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C60" w:rsidRPr="008B454A" w:rsidRDefault="00D43C60">
      <w:pPr>
        <w:rPr>
          <w:b/>
        </w:rPr>
      </w:pPr>
    </w:p>
    <w:tbl>
      <w:tblPr>
        <w:tblW w:w="492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85"/>
        <w:gridCol w:w="711"/>
        <w:gridCol w:w="5018"/>
        <w:gridCol w:w="2079"/>
        <w:gridCol w:w="1859"/>
        <w:gridCol w:w="2406"/>
        <w:gridCol w:w="2268"/>
        <w:gridCol w:w="2059"/>
      </w:tblGrid>
      <w:tr w:rsidR="004275D4" w:rsidRPr="00FC4B2D" w:rsidTr="00A34E63">
        <w:trPr>
          <w:trHeight w:val="423"/>
          <w:tblHeader/>
          <w:jc w:val="center"/>
        </w:trPr>
        <w:tc>
          <w:tcPr>
            <w:tcW w:w="228" w:type="pct"/>
            <w:shd w:val="clear" w:color="auto" w:fill="E6E6E6"/>
          </w:tcPr>
          <w:p w:rsidR="004275D4" w:rsidRPr="00FC4B2D" w:rsidRDefault="004275D4" w:rsidP="00F504C0">
            <w:pPr>
              <w:jc w:val="both"/>
              <w:rPr>
                <w:b/>
                <w:bCs/>
                <w:sz w:val="20"/>
              </w:rPr>
            </w:pPr>
            <w:r>
              <w:rPr>
                <w:b/>
                <w:bCs/>
                <w:sz w:val="20"/>
              </w:rPr>
              <w:t>No.</w:t>
            </w:r>
          </w:p>
        </w:tc>
        <w:tc>
          <w:tcPr>
            <w:tcW w:w="207" w:type="pct"/>
            <w:shd w:val="clear" w:color="auto" w:fill="E6E6E6"/>
          </w:tcPr>
          <w:p w:rsidR="004275D4" w:rsidRPr="00FC4B2D" w:rsidRDefault="004275D4" w:rsidP="00F504C0">
            <w:pPr>
              <w:jc w:val="both"/>
              <w:rPr>
                <w:b/>
                <w:bCs/>
                <w:sz w:val="20"/>
              </w:rPr>
            </w:pPr>
            <w:r>
              <w:rPr>
                <w:b/>
                <w:bCs/>
                <w:sz w:val="20"/>
              </w:rPr>
              <w:t>Ref</w:t>
            </w:r>
          </w:p>
        </w:tc>
        <w:tc>
          <w:tcPr>
            <w:tcW w:w="1460" w:type="pct"/>
            <w:shd w:val="clear" w:color="auto" w:fill="E6E6E6"/>
          </w:tcPr>
          <w:p w:rsidR="004275D4" w:rsidRPr="00FC4B2D" w:rsidRDefault="004275D4" w:rsidP="00F504C0">
            <w:pPr>
              <w:jc w:val="center"/>
              <w:rPr>
                <w:b/>
                <w:bCs/>
                <w:sz w:val="20"/>
              </w:rPr>
            </w:pPr>
            <w:r w:rsidRPr="00FC4B2D">
              <w:rPr>
                <w:b/>
                <w:bCs/>
                <w:sz w:val="20"/>
              </w:rPr>
              <w:t>Asunto</w:t>
            </w:r>
          </w:p>
        </w:tc>
        <w:tc>
          <w:tcPr>
            <w:tcW w:w="605" w:type="pct"/>
            <w:shd w:val="clear" w:color="auto" w:fill="E6E6E6"/>
          </w:tcPr>
          <w:p w:rsidR="004275D4" w:rsidRPr="00FC4B2D" w:rsidRDefault="004275D4" w:rsidP="00F504C0">
            <w:pPr>
              <w:jc w:val="center"/>
              <w:rPr>
                <w:b/>
                <w:bCs/>
                <w:sz w:val="20"/>
              </w:rPr>
            </w:pPr>
            <w:r w:rsidRPr="00FC4B2D">
              <w:rPr>
                <w:b/>
                <w:bCs/>
                <w:sz w:val="20"/>
              </w:rPr>
              <w:t>Turnado a:</w:t>
            </w:r>
          </w:p>
        </w:tc>
        <w:tc>
          <w:tcPr>
            <w:tcW w:w="541" w:type="pct"/>
            <w:shd w:val="clear" w:color="auto" w:fill="E6E6E6"/>
          </w:tcPr>
          <w:p w:rsidR="004275D4" w:rsidRPr="00FC4B2D" w:rsidRDefault="004275D4" w:rsidP="00F504C0">
            <w:pPr>
              <w:jc w:val="center"/>
              <w:rPr>
                <w:b/>
                <w:bCs/>
                <w:sz w:val="20"/>
              </w:rPr>
            </w:pPr>
            <w:r w:rsidRPr="00FC4B2D">
              <w:rPr>
                <w:b/>
                <w:bCs/>
                <w:sz w:val="20"/>
              </w:rPr>
              <w:t>Fecha Presentada</w:t>
            </w:r>
          </w:p>
        </w:tc>
        <w:tc>
          <w:tcPr>
            <w:tcW w:w="700" w:type="pct"/>
            <w:shd w:val="clear" w:color="auto" w:fill="E6E6E6"/>
          </w:tcPr>
          <w:p w:rsidR="004275D4" w:rsidRPr="00FC4B2D" w:rsidRDefault="004275D4" w:rsidP="00F504C0">
            <w:pPr>
              <w:jc w:val="center"/>
              <w:rPr>
                <w:b/>
                <w:bCs/>
                <w:sz w:val="20"/>
              </w:rPr>
            </w:pPr>
            <w:r w:rsidRPr="00FC4B2D">
              <w:rPr>
                <w:b/>
                <w:bCs/>
                <w:sz w:val="20"/>
              </w:rPr>
              <w:t>Presentada por</w:t>
            </w:r>
          </w:p>
        </w:tc>
        <w:tc>
          <w:tcPr>
            <w:tcW w:w="660" w:type="pct"/>
            <w:shd w:val="clear" w:color="auto" w:fill="E6E6E6"/>
          </w:tcPr>
          <w:p w:rsidR="004275D4" w:rsidRPr="00FC4B2D" w:rsidRDefault="004275D4" w:rsidP="00F525CE">
            <w:pPr>
              <w:jc w:val="center"/>
              <w:rPr>
                <w:b/>
                <w:bCs/>
                <w:sz w:val="20"/>
              </w:rPr>
            </w:pPr>
            <w:r>
              <w:rPr>
                <w:b/>
                <w:bCs/>
                <w:sz w:val="20"/>
              </w:rPr>
              <w:t>Adhesiones</w:t>
            </w:r>
          </w:p>
        </w:tc>
        <w:tc>
          <w:tcPr>
            <w:tcW w:w="599" w:type="pct"/>
            <w:shd w:val="clear" w:color="auto" w:fill="E6E6E6"/>
          </w:tcPr>
          <w:p w:rsidR="004275D4" w:rsidRPr="00FC4B2D" w:rsidRDefault="004275D4" w:rsidP="00F525CE">
            <w:pPr>
              <w:jc w:val="center"/>
              <w:rPr>
                <w:b/>
                <w:bCs/>
                <w:sz w:val="20"/>
              </w:rPr>
            </w:pPr>
            <w:r w:rsidRPr="00FC4B2D">
              <w:rPr>
                <w:b/>
                <w:bCs/>
                <w:sz w:val="20"/>
              </w:rPr>
              <w:t>Trámite</w:t>
            </w:r>
          </w:p>
        </w:tc>
      </w:tr>
      <w:tr w:rsidR="00813B82" w:rsidRPr="000B6018" w:rsidTr="00A34E63">
        <w:trPr>
          <w:trHeight w:val="423"/>
          <w:jc w:val="center"/>
        </w:trPr>
        <w:tc>
          <w:tcPr>
            <w:tcW w:w="228" w:type="pct"/>
          </w:tcPr>
          <w:p w:rsidR="00813B82" w:rsidRPr="000B6018" w:rsidRDefault="00813B82" w:rsidP="00F504C0">
            <w:pPr>
              <w:pStyle w:val="Prrafodelista"/>
              <w:numPr>
                <w:ilvl w:val="0"/>
                <w:numId w:val="1"/>
              </w:numPr>
              <w:jc w:val="both"/>
              <w:rPr>
                <w:b/>
                <w:bCs/>
                <w:sz w:val="20"/>
              </w:rPr>
            </w:pPr>
            <w:bookmarkStart w:id="0" w:name="_GoBack"/>
            <w:bookmarkEnd w:id="0"/>
          </w:p>
        </w:tc>
        <w:tc>
          <w:tcPr>
            <w:tcW w:w="207" w:type="pct"/>
            <w:shd w:val="clear" w:color="auto" w:fill="auto"/>
          </w:tcPr>
          <w:p w:rsidR="00813B82" w:rsidRPr="000B6018" w:rsidRDefault="00813B82" w:rsidP="00F504C0">
            <w:pPr>
              <w:jc w:val="both"/>
              <w:rPr>
                <w:b/>
                <w:bCs/>
                <w:sz w:val="20"/>
              </w:rPr>
            </w:pPr>
            <w:r w:rsidRPr="000B6018">
              <w:rPr>
                <w:b/>
                <w:bCs/>
                <w:sz w:val="20"/>
              </w:rPr>
              <w:t>239</w:t>
            </w:r>
          </w:p>
        </w:tc>
        <w:tc>
          <w:tcPr>
            <w:tcW w:w="1460" w:type="pct"/>
            <w:shd w:val="clear" w:color="auto" w:fill="auto"/>
          </w:tcPr>
          <w:p w:rsidR="00813B82" w:rsidRPr="000B6018" w:rsidRDefault="00813B82" w:rsidP="007118F3">
            <w:pPr>
              <w:jc w:val="both"/>
              <w:rPr>
                <w:rFonts w:cs="Arial"/>
                <w:sz w:val="20"/>
              </w:rPr>
            </w:pPr>
            <w:r w:rsidRPr="000B6018">
              <w:rPr>
                <w:rFonts w:cs="Arial"/>
                <w:snapToGrid w:val="0"/>
                <w:sz w:val="20"/>
              </w:rPr>
              <w:t>Proposición con Punto de Acuerdo, por el que se exhorta a los titulares de la Comisión Federal de Electricidad (CFE), y de la Comisión Nacional del Agua (CONAGUA); así como a los integrantes del Comité Nacional de Grandes Presas, para que actúen con responsabilidad y en apego a los protocolos con la finalidad de garantizar plenamente la seguridad, integridad, salud, vida y patrimonio de las y los habitantes del Estado de Tabasco, manteniendo en los niveles adecuados, la capacidad de almacenamiento de la Presa “Peñitas” sin poner en riesgo a nuestra población</w:t>
            </w:r>
          </w:p>
        </w:tc>
        <w:tc>
          <w:tcPr>
            <w:tcW w:w="605" w:type="pct"/>
            <w:shd w:val="clear" w:color="auto" w:fill="auto"/>
          </w:tcPr>
          <w:p w:rsidR="00813B82" w:rsidRPr="000B6018" w:rsidRDefault="00E247B7" w:rsidP="00591A0B">
            <w:pPr>
              <w:rPr>
                <w:bCs/>
                <w:sz w:val="20"/>
              </w:rPr>
            </w:pPr>
            <w:r w:rsidRPr="000B6018">
              <w:rPr>
                <w:rFonts w:cs="Arial"/>
                <w:snapToGrid w:val="0"/>
                <w:sz w:val="20"/>
              </w:rPr>
              <w:t>Bienestar Social, Asuntos Indígenas, Atención a Grupos Vulnerables, Adultos Mayores y Personas con Discapacidades</w:t>
            </w:r>
          </w:p>
        </w:tc>
        <w:tc>
          <w:tcPr>
            <w:tcW w:w="541" w:type="pct"/>
            <w:shd w:val="clear" w:color="auto" w:fill="auto"/>
          </w:tcPr>
          <w:p w:rsidR="00813B82" w:rsidRPr="000B6018" w:rsidRDefault="00813B82" w:rsidP="00E36F5A">
            <w:pPr>
              <w:jc w:val="center"/>
              <w:rPr>
                <w:sz w:val="20"/>
              </w:rPr>
            </w:pPr>
            <w:r w:rsidRPr="000B6018">
              <w:rPr>
                <w:sz w:val="20"/>
              </w:rPr>
              <w:t>07-Octubre-2020</w:t>
            </w:r>
          </w:p>
          <w:p w:rsidR="00813B82" w:rsidRPr="000B6018" w:rsidRDefault="00813B82" w:rsidP="00E36F5A">
            <w:pPr>
              <w:jc w:val="center"/>
              <w:rPr>
                <w:sz w:val="20"/>
              </w:rPr>
            </w:pPr>
            <w:r w:rsidRPr="000B6018">
              <w:rPr>
                <w:sz w:val="20"/>
              </w:rPr>
              <w:t>(Primera)</w:t>
            </w:r>
          </w:p>
        </w:tc>
        <w:tc>
          <w:tcPr>
            <w:tcW w:w="700" w:type="pct"/>
            <w:shd w:val="clear" w:color="auto" w:fill="auto"/>
          </w:tcPr>
          <w:p w:rsidR="00813B82" w:rsidRPr="000B6018" w:rsidRDefault="00813B82" w:rsidP="007F6BE8">
            <w:pPr>
              <w:rPr>
                <w:bCs/>
                <w:sz w:val="20"/>
              </w:rPr>
            </w:pPr>
            <w:r w:rsidRPr="000B6018">
              <w:rPr>
                <w:bCs/>
                <w:sz w:val="20"/>
              </w:rPr>
              <w:t>Dip. Beatriz Milland Pérez</w:t>
            </w:r>
          </w:p>
          <w:p w:rsidR="00813B82" w:rsidRPr="000B6018" w:rsidRDefault="00813B82" w:rsidP="007F6BE8">
            <w:pPr>
              <w:rPr>
                <w:bCs/>
                <w:sz w:val="20"/>
              </w:rPr>
            </w:pPr>
            <w:r w:rsidRPr="000B6018">
              <w:rPr>
                <w:bCs/>
                <w:sz w:val="20"/>
              </w:rPr>
              <w:t xml:space="preserve">MORENA </w:t>
            </w:r>
          </w:p>
        </w:tc>
        <w:tc>
          <w:tcPr>
            <w:tcW w:w="660" w:type="pct"/>
          </w:tcPr>
          <w:p w:rsidR="00813B82" w:rsidRPr="000B6018" w:rsidRDefault="00813B82" w:rsidP="00443870">
            <w:pPr>
              <w:widowControl w:val="0"/>
              <w:jc w:val="both"/>
              <w:rPr>
                <w:rFonts w:eastAsia="Arial" w:cs="Arial"/>
                <w:b/>
                <w:color w:val="000000"/>
                <w:sz w:val="20"/>
              </w:rPr>
            </w:pPr>
          </w:p>
        </w:tc>
        <w:tc>
          <w:tcPr>
            <w:tcW w:w="599" w:type="pct"/>
            <w:shd w:val="clear" w:color="auto" w:fill="auto"/>
          </w:tcPr>
          <w:p w:rsidR="00813B82" w:rsidRPr="000B6018" w:rsidRDefault="00813B82" w:rsidP="00ED6492">
            <w:pPr>
              <w:jc w:val="center"/>
              <w:rPr>
                <w:rFonts w:cs="Arial"/>
                <w:b/>
                <w:sz w:val="20"/>
              </w:rPr>
            </w:pPr>
          </w:p>
        </w:tc>
      </w:tr>
      <w:tr w:rsidR="00813B82" w:rsidRPr="000B6018" w:rsidTr="00A34E63">
        <w:trPr>
          <w:trHeight w:val="423"/>
          <w:jc w:val="center"/>
        </w:trPr>
        <w:tc>
          <w:tcPr>
            <w:tcW w:w="228" w:type="pct"/>
          </w:tcPr>
          <w:p w:rsidR="00813B82" w:rsidRPr="000B6018" w:rsidRDefault="00813B82" w:rsidP="00F504C0">
            <w:pPr>
              <w:pStyle w:val="Prrafodelista"/>
              <w:numPr>
                <w:ilvl w:val="0"/>
                <w:numId w:val="1"/>
              </w:numPr>
              <w:jc w:val="both"/>
              <w:rPr>
                <w:b/>
                <w:bCs/>
                <w:sz w:val="20"/>
              </w:rPr>
            </w:pPr>
          </w:p>
        </w:tc>
        <w:tc>
          <w:tcPr>
            <w:tcW w:w="207" w:type="pct"/>
            <w:shd w:val="clear" w:color="auto" w:fill="auto"/>
          </w:tcPr>
          <w:p w:rsidR="00813B82" w:rsidRPr="000B6018" w:rsidRDefault="00813B82" w:rsidP="00F504C0">
            <w:pPr>
              <w:jc w:val="both"/>
              <w:rPr>
                <w:b/>
                <w:bCs/>
                <w:sz w:val="20"/>
              </w:rPr>
            </w:pPr>
            <w:r w:rsidRPr="000B6018">
              <w:rPr>
                <w:b/>
                <w:bCs/>
                <w:sz w:val="20"/>
              </w:rPr>
              <w:t>240</w:t>
            </w:r>
          </w:p>
        </w:tc>
        <w:tc>
          <w:tcPr>
            <w:tcW w:w="1460" w:type="pct"/>
            <w:shd w:val="clear" w:color="auto" w:fill="auto"/>
          </w:tcPr>
          <w:p w:rsidR="00813B82" w:rsidRPr="000B6018" w:rsidRDefault="00A66C73" w:rsidP="007118F3">
            <w:pPr>
              <w:jc w:val="both"/>
              <w:rPr>
                <w:rFonts w:cs="Arial"/>
                <w:sz w:val="20"/>
              </w:rPr>
            </w:pPr>
            <w:r w:rsidRPr="000B6018">
              <w:rPr>
                <w:rFonts w:cs="Arial"/>
                <w:snapToGrid w:val="0"/>
                <w:sz w:val="20"/>
              </w:rPr>
              <w:t>Proposición con Punto de Acuerdo, por el que se exhorta a autoridades, federales, estatales y municipales a que realicen acciones a favor de las vecinas y vecinos del Municipio de Paraíso, Tabasco</w:t>
            </w:r>
          </w:p>
        </w:tc>
        <w:tc>
          <w:tcPr>
            <w:tcW w:w="605" w:type="pct"/>
            <w:shd w:val="clear" w:color="auto" w:fill="auto"/>
          </w:tcPr>
          <w:p w:rsidR="00813B82" w:rsidRPr="000B6018" w:rsidRDefault="00226725" w:rsidP="00591A0B">
            <w:pPr>
              <w:rPr>
                <w:bCs/>
                <w:sz w:val="20"/>
              </w:rPr>
            </w:pPr>
            <w:r w:rsidRPr="000B6018">
              <w:rPr>
                <w:rFonts w:cs="Arial"/>
                <w:snapToGrid w:val="0"/>
                <w:sz w:val="20"/>
              </w:rPr>
              <w:t>Bienestar Social, Asuntos Indígenas, Atención a Grupos Vulnerables, Adultos Mayores y Personas con Discapacidades</w:t>
            </w:r>
          </w:p>
        </w:tc>
        <w:tc>
          <w:tcPr>
            <w:tcW w:w="541" w:type="pct"/>
            <w:shd w:val="clear" w:color="auto" w:fill="auto"/>
          </w:tcPr>
          <w:p w:rsidR="00A83E0D" w:rsidRPr="000B6018" w:rsidRDefault="00A83E0D" w:rsidP="00A83E0D">
            <w:pPr>
              <w:jc w:val="center"/>
              <w:rPr>
                <w:sz w:val="20"/>
              </w:rPr>
            </w:pPr>
            <w:r w:rsidRPr="000B6018">
              <w:rPr>
                <w:sz w:val="20"/>
              </w:rPr>
              <w:t>07-Octubre-2020</w:t>
            </w:r>
          </w:p>
          <w:p w:rsidR="00813B82" w:rsidRPr="000B6018" w:rsidRDefault="00A83E0D" w:rsidP="00A83E0D">
            <w:pPr>
              <w:jc w:val="center"/>
              <w:rPr>
                <w:sz w:val="20"/>
              </w:rPr>
            </w:pPr>
            <w:r w:rsidRPr="000B6018">
              <w:rPr>
                <w:sz w:val="20"/>
              </w:rPr>
              <w:t>(Primera)</w:t>
            </w:r>
          </w:p>
        </w:tc>
        <w:tc>
          <w:tcPr>
            <w:tcW w:w="700" w:type="pct"/>
            <w:shd w:val="clear" w:color="auto" w:fill="auto"/>
          </w:tcPr>
          <w:p w:rsidR="00813B82" w:rsidRPr="000B6018" w:rsidRDefault="0050468D" w:rsidP="007F6BE8">
            <w:pPr>
              <w:rPr>
                <w:bCs/>
                <w:sz w:val="20"/>
              </w:rPr>
            </w:pPr>
            <w:r w:rsidRPr="000B6018">
              <w:rPr>
                <w:bCs/>
                <w:sz w:val="20"/>
              </w:rPr>
              <w:t>Dip. Minerva Santos García</w:t>
            </w:r>
          </w:p>
          <w:p w:rsidR="0050468D" w:rsidRPr="000B6018" w:rsidRDefault="0050468D" w:rsidP="007F6BE8">
            <w:pPr>
              <w:rPr>
                <w:bCs/>
                <w:sz w:val="20"/>
              </w:rPr>
            </w:pPr>
            <w:r w:rsidRPr="000B6018">
              <w:rPr>
                <w:bCs/>
                <w:sz w:val="20"/>
              </w:rPr>
              <w:t xml:space="preserve">PRI </w:t>
            </w:r>
          </w:p>
        </w:tc>
        <w:tc>
          <w:tcPr>
            <w:tcW w:w="660" w:type="pct"/>
          </w:tcPr>
          <w:p w:rsidR="00813B82" w:rsidRPr="00EB0B89" w:rsidRDefault="00EB0B89" w:rsidP="00443870">
            <w:pPr>
              <w:widowControl w:val="0"/>
              <w:jc w:val="both"/>
              <w:rPr>
                <w:rFonts w:eastAsia="Arial" w:cs="Arial"/>
                <w:b/>
                <w:color w:val="000000"/>
                <w:sz w:val="20"/>
              </w:rPr>
            </w:pPr>
            <w:r w:rsidRPr="00EB0B89">
              <w:rPr>
                <w:rFonts w:eastAsia="Arial" w:cs="Arial"/>
                <w:b/>
                <w:color w:val="000000"/>
                <w:sz w:val="20"/>
              </w:rPr>
              <w:t xml:space="preserve">Diputadas y diputados: </w:t>
            </w:r>
            <w:r w:rsidRPr="00EB0B89">
              <w:rPr>
                <w:rFonts w:eastAsia="Arial" w:cs="Arial"/>
                <w:b/>
                <w:sz w:val="20"/>
              </w:rPr>
              <w:t>Elsy Lydia Izquierdo Morales, Katia Órnelas Gil, Dolores del Carmen Gutiérrez Zurita, Gerald Washington Herrera Castellanos y Nelson Humberto Gallegos Vaca</w:t>
            </w:r>
          </w:p>
        </w:tc>
        <w:tc>
          <w:tcPr>
            <w:tcW w:w="599" w:type="pct"/>
            <w:shd w:val="clear" w:color="auto" w:fill="auto"/>
          </w:tcPr>
          <w:p w:rsidR="00813B82" w:rsidRPr="000B6018" w:rsidRDefault="00813B82" w:rsidP="00ED6492">
            <w:pPr>
              <w:jc w:val="center"/>
              <w:rPr>
                <w:rFonts w:cs="Arial"/>
                <w:b/>
                <w:sz w:val="20"/>
              </w:rPr>
            </w:pPr>
          </w:p>
        </w:tc>
      </w:tr>
      <w:tr w:rsidR="00813B82" w:rsidRPr="000B6018" w:rsidTr="00A34E63">
        <w:trPr>
          <w:trHeight w:val="423"/>
          <w:jc w:val="center"/>
        </w:trPr>
        <w:tc>
          <w:tcPr>
            <w:tcW w:w="228" w:type="pct"/>
          </w:tcPr>
          <w:p w:rsidR="00813B82" w:rsidRPr="000B6018" w:rsidRDefault="00813B82" w:rsidP="00F504C0">
            <w:pPr>
              <w:pStyle w:val="Prrafodelista"/>
              <w:numPr>
                <w:ilvl w:val="0"/>
                <w:numId w:val="1"/>
              </w:numPr>
              <w:jc w:val="both"/>
              <w:rPr>
                <w:b/>
                <w:bCs/>
                <w:sz w:val="20"/>
              </w:rPr>
            </w:pPr>
          </w:p>
        </w:tc>
        <w:tc>
          <w:tcPr>
            <w:tcW w:w="207" w:type="pct"/>
            <w:shd w:val="clear" w:color="auto" w:fill="auto"/>
          </w:tcPr>
          <w:p w:rsidR="00813B82" w:rsidRPr="000B6018" w:rsidRDefault="00A83E0D" w:rsidP="00F504C0">
            <w:pPr>
              <w:jc w:val="both"/>
              <w:rPr>
                <w:b/>
                <w:bCs/>
                <w:sz w:val="20"/>
              </w:rPr>
            </w:pPr>
            <w:r w:rsidRPr="000B6018">
              <w:rPr>
                <w:b/>
                <w:bCs/>
                <w:sz w:val="20"/>
              </w:rPr>
              <w:t>241</w:t>
            </w:r>
          </w:p>
        </w:tc>
        <w:tc>
          <w:tcPr>
            <w:tcW w:w="1460" w:type="pct"/>
            <w:shd w:val="clear" w:color="auto" w:fill="auto"/>
          </w:tcPr>
          <w:p w:rsidR="00813B82" w:rsidRPr="000B6018" w:rsidRDefault="001E5295" w:rsidP="007118F3">
            <w:pPr>
              <w:jc w:val="both"/>
              <w:rPr>
                <w:rFonts w:cs="Arial"/>
                <w:sz w:val="20"/>
              </w:rPr>
            </w:pPr>
            <w:r w:rsidRPr="000B6018">
              <w:rPr>
                <w:rFonts w:cs="Arial"/>
                <w:snapToGrid w:val="0"/>
                <w:sz w:val="20"/>
              </w:rPr>
              <w:t>Proposición con Punto de Acuerdo, por el que se exhorta respetuosamente a la Comisión Federal de Competencia Económica (COFECE), a fin de que regule la participación en el mercado de las empresas dedicadas al servicio de entrega de comida en vías de plataformas digitales o electrónicas, y se regule los montos de comisión cobrada por el servicio que brindan, para que esta no vaya en detrimento de quienes tienen la necesidad de usarlas</w:t>
            </w:r>
          </w:p>
        </w:tc>
        <w:tc>
          <w:tcPr>
            <w:tcW w:w="605" w:type="pct"/>
            <w:shd w:val="clear" w:color="auto" w:fill="auto"/>
          </w:tcPr>
          <w:p w:rsidR="00813B82" w:rsidRPr="000B6018" w:rsidRDefault="00226725" w:rsidP="00591A0B">
            <w:pPr>
              <w:rPr>
                <w:bCs/>
                <w:sz w:val="20"/>
              </w:rPr>
            </w:pPr>
            <w:r w:rsidRPr="000B6018">
              <w:rPr>
                <w:rFonts w:cs="Arial"/>
                <w:snapToGrid w:val="0"/>
                <w:sz w:val="20"/>
              </w:rPr>
              <w:t>Fomento y Desarrollo Industrial, Económico, Artesanal, Comercial y Turístico</w:t>
            </w:r>
          </w:p>
        </w:tc>
        <w:tc>
          <w:tcPr>
            <w:tcW w:w="541" w:type="pct"/>
            <w:shd w:val="clear" w:color="auto" w:fill="auto"/>
          </w:tcPr>
          <w:p w:rsidR="00A83E0D" w:rsidRPr="000B6018" w:rsidRDefault="00A83E0D" w:rsidP="00A83E0D">
            <w:pPr>
              <w:jc w:val="center"/>
              <w:rPr>
                <w:sz w:val="20"/>
              </w:rPr>
            </w:pPr>
            <w:r w:rsidRPr="000B6018">
              <w:rPr>
                <w:sz w:val="20"/>
              </w:rPr>
              <w:t>07-Octubre-2020</w:t>
            </w:r>
          </w:p>
          <w:p w:rsidR="00813B82" w:rsidRPr="000B6018" w:rsidRDefault="00A83E0D" w:rsidP="00A83E0D">
            <w:pPr>
              <w:jc w:val="center"/>
              <w:rPr>
                <w:sz w:val="20"/>
              </w:rPr>
            </w:pPr>
            <w:r w:rsidRPr="000B6018">
              <w:rPr>
                <w:sz w:val="20"/>
              </w:rPr>
              <w:t>(Primera)</w:t>
            </w:r>
          </w:p>
        </w:tc>
        <w:tc>
          <w:tcPr>
            <w:tcW w:w="700" w:type="pct"/>
            <w:shd w:val="clear" w:color="auto" w:fill="auto"/>
          </w:tcPr>
          <w:p w:rsidR="00813B82" w:rsidRPr="000B6018" w:rsidRDefault="001E5295" w:rsidP="007F6BE8">
            <w:pPr>
              <w:rPr>
                <w:bCs/>
                <w:sz w:val="20"/>
              </w:rPr>
            </w:pPr>
            <w:r w:rsidRPr="000B6018">
              <w:rPr>
                <w:bCs/>
                <w:sz w:val="20"/>
              </w:rPr>
              <w:t>Dip. Karla María Rabelo Estrada</w:t>
            </w:r>
          </w:p>
          <w:p w:rsidR="001E5295" w:rsidRPr="000B6018" w:rsidRDefault="001E5295" w:rsidP="007F6BE8">
            <w:pPr>
              <w:rPr>
                <w:bCs/>
                <w:sz w:val="20"/>
              </w:rPr>
            </w:pPr>
            <w:r w:rsidRPr="000B6018">
              <w:rPr>
                <w:bCs/>
                <w:sz w:val="20"/>
              </w:rPr>
              <w:t xml:space="preserve">MORENA </w:t>
            </w:r>
          </w:p>
        </w:tc>
        <w:tc>
          <w:tcPr>
            <w:tcW w:w="660" w:type="pct"/>
          </w:tcPr>
          <w:p w:rsidR="00813B82" w:rsidRPr="000B6018" w:rsidRDefault="00813B82" w:rsidP="00443870">
            <w:pPr>
              <w:widowControl w:val="0"/>
              <w:jc w:val="both"/>
              <w:rPr>
                <w:rFonts w:eastAsia="Arial" w:cs="Arial"/>
                <w:b/>
                <w:color w:val="000000"/>
                <w:sz w:val="20"/>
              </w:rPr>
            </w:pPr>
          </w:p>
        </w:tc>
        <w:tc>
          <w:tcPr>
            <w:tcW w:w="599" w:type="pct"/>
            <w:shd w:val="clear" w:color="auto" w:fill="auto"/>
          </w:tcPr>
          <w:p w:rsidR="00813B82" w:rsidRPr="000B6018" w:rsidRDefault="00813B82" w:rsidP="00ED6492">
            <w:pPr>
              <w:jc w:val="center"/>
              <w:rPr>
                <w:rFonts w:cs="Arial"/>
                <w:b/>
                <w:sz w:val="20"/>
              </w:rPr>
            </w:pPr>
          </w:p>
        </w:tc>
      </w:tr>
      <w:tr w:rsidR="00A83E0D" w:rsidRPr="000B6018" w:rsidTr="00A34E63">
        <w:trPr>
          <w:trHeight w:val="423"/>
          <w:jc w:val="center"/>
        </w:trPr>
        <w:tc>
          <w:tcPr>
            <w:tcW w:w="228" w:type="pct"/>
          </w:tcPr>
          <w:p w:rsidR="00A83E0D" w:rsidRPr="000B6018" w:rsidRDefault="00A83E0D" w:rsidP="00F504C0">
            <w:pPr>
              <w:pStyle w:val="Prrafodelista"/>
              <w:numPr>
                <w:ilvl w:val="0"/>
                <w:numId w:val="1"/>
              </w:numPr>
              <w:jc w:val="both"/>
              <w:rPr>
                <w:b/>
                <w:bCs/>
                <w:sz w:val="20"/>
              </w:rPr>
            </w:pPr>
          </w:p>
        </w:tc>
        <w:tc>
          <w:tcPr>
            <w:tcW w:w="207" w:type="pct"/>
            <w:shd w:val="clear" w:color="auto" w:fill="auto"/>
          </w:tcPr>
          <w:p w:rsidR="00A83E0D" w:rsidRPr="000B6018" w:rsidRDefault="0056026F" w:rsidP="00F504C0">
            <w:pPr>
              <w:jc w:val="both"/>
              <w:rPr>
                <w:b/>
                <w:bCs/>
                <w:sz w:val="20"/>
              </w:rPr>
            </w:pPr>
            <w:r w:rsidRPr="000B6018">
              <w:rPr>
                <w:b/>
                <w:bCs/>
                <w:sz w:val="20"/>
              </w:rPr>
              <w:t>242</w:t>
            </w:r>
          </w:p>
        </w:tc>
        <w:tc>
          <w:tcPr>
            <w:tcW w:w="1460" w:type="pct"/>
            <w:shd w:val="clear" w:color="auto" w:fill="auto"/>
          </w:tcPr>
          <w:p w:rsidR="00A83E0D" w:rsidRPr="000B6018" w:rsidRDefault="0056026F" w:rsidP="007118F3">
            <w:pPr>
              <w:jc w:val="both"/>
              <w:rPr>
                <w:rFonts w:cs="Arial"/>
                <w:sz w:val="20"/>
              </w:rPr>
            </w:pPr>
            <w:r w:rsidRPr="000B6018">
              <w:rPr>
                <w:rFonts w:cs="Arial"/>
                <w:snapToGrid w:val="0"/>
                <w:sz w:val="20"/>
              </w:rPr>
              <w:t xml:space="preserve">Proposición con Punto de Acuerdo, por el que se exhorta a la Comisión de Presupuesto y Hacienda, y al Pleno de la Cámara de Diputados del H. Congreso de la Unión, para los efectos de que en el análisis, discusión y aprobación del Presupuesto de Egresos de </w:t>
            </w:r>
            <w:r w:rsidRPr="000B6018">
              <w:rPr>
                <w:rFonts w:cs="Arial"/>
                <w:snapToGrid w:val="0"/>
                <w:sz w:val="20"/>
              </w:rPr>
              <w:lastRenderedPageBreak/>
              <w:t>la Federación correspondiente al Ejercicio Fiscal 2021, se reintegren los recursos que la iniciativa respectiva contempla quitarle o disminuir al Estado de Tabasco, ya que de hacerlo, se afectaría gravemente en todos los ámbitos a los tabasqueños impidiendo su desarrollo integral</w:t>
            </w:r>
          </w:p>
        </w:tc>
        <w:tc>
          <w:tcPr>
            <w:tcW w:w="605" w:type="pct"/>
            <w:shd w:val="clear" w:color="auto" w:fill="auto"/>
          </w:tcPr>
          <w:p w:rsidR="00A83E0D" w:rsidRPr="000B6018" w:rsidRDefault="00197FE2" w:rsidP="00591A0B">
            <w:pPr>
              <w:rPr>
                <w:bCs/>
                <w:sz w:val="20"/>
              </w:rPr>
            </w:pPr>
            <w:r w:rsidRPr="000B6018">
              <w:rPr>
                <w:bCs/>
                <w:sz w:val="20"/>
              </w:rPr>
              <w:lastRenderedPageBreak/>
              <w:t xml:space="preserve">Hacienda y Finanzas </w:t>
            </w:r>
          </w:p>
        </w:tc>
        <w:tc>
          <w:tcPr>
            <w:tcW w:w="541" w:type="pct"/>
            <w:shd w:val="clear" w:color="auto" w:fill="auto"/>
          </w:tcPr>
          <w:p w:rsidR="001E5295" w:rsidRPr="000B6018" w:rsidRDefault="001E5295" w:rsidP="001E5295">
            <w:pPr>
              <w:jc w:val="center"/>
              <w:rPr>
                <w:sz w:val="20"/>
              </w:rPr>
            </w:pPr>
            <w:r w:rsidRPr="000B6018">
              <w:rPr>
                <w:sz w:val="20"/>
              </w:rPr>
              <w:t>07-Octubre-2020</w:t>
            </w:r>
          </w:p>
          <w:p w:rsidR="00A83E0D" w:rsidRPr="000B6018" w:rsidRDefault="001E5295" w:rsidP="001E5295">
            <w:pPr>
              <w:jc w:val="center"/>
              <w:rPr>
                <w:sz w:val="20"/>
              </w:rPr>
            </w:pPr>
            <w:r w:rsidRPr="000B6018">
              <w:rPr>
                <w:sz w:val="20"/>
              </w:rPr>
              <w:t>(Primera)</w:t>
            </w:r>
          </w:p>
        </w:tc>
        <w:tc>
          <w:tcPr>
            <w:tcW w:w="700" w:type="pct"/>
            <w:shd w:val="clear" w:color="auto" w:fill="auto"/>
          </w:tcPr>
          <w:p w:rsidR="00A83E0D" w:rsidRPr="000B6018" w:rsidRDefault="0056026F" w:rsidP="007F6BE8">
            <w:pPr>
              <w:rPr>
                <w:bCs/>
                <w:sz w:val="20"/>
              </w:rPr>
            </w:pPr>
            <w:r w:rsidRPr="000B6018">
              <w:rPr>
                <w:bCs/>
                <w:sz w:val="20"/>
              </w:rPr>
              <w:t>Dip. Gerald Washington Herrera Castellanos</w:t>
            </w:r>
          </w:p>
          <w:p w:rsidR="0056026F" w:rsidRPr="000B6018" w:rsidRDefault="0056026F" w:rsidP="007F6BE8">
            <w:pPr>
              <w:rPr>
                <w:bCs/>
                <w:sz w:val="20"/>
              </w:rPr>
            </w:pPr>
            <w:r w:rsidRPr="000B6018">
              <w:rPr>
                <w:bCs/>
                <w:sz w:val="20"/>
              </w:rPr>
              <w:t xml:space="preserve">PRI </w:t>
            </w:r>
          </w:p>
        </w:tc>
        <w:tc>
          <w:tcPr>
            <w:tcW w:w="660" w:type="pct"/>
          </w:tcPr>
          <w:p w:rsidR="00A83E0D" w:rsidRPr="00EB0B89" w:rsidRDefault="00EB0B89" w:rsidP="00443870">
            <w:pPr>
              <w:widowControl w:val="0"/>
              <w:jc w:val="both"/>
              <w:rPr>
                <w:rFonts w:eastAsia="Arial" w:cs="Arial"/>
                <w:b/>
                <w:color w:val="000000"/>
                <w:sz w:val="20"/>
              </w:rPr>
            </w:pPr>
            <w:r w:rsidRPr="00EB0B89">
              <w:rPr>
                <w:rFonts w:eastAsia="Arial" w:cs="Arial"/>
                <w:b/>
                <w:color w:val="000000"/>
                <w:sz w:val="20"/>
              </w:rPr>
              <w:t xml:space="preserve">Diputadas y diputados: </w:t>
            </w:r>
            <w:r w:rsidRPr="00EB0B89">
              <w:rPr>
                <w:rFonts w:eastAsia="Arial" w:cs="Arial"/>
                <w:b/>
                <w:sz w:val="20"/>
              </w:rPr>
              <w:t xml:space="preserve">Carlos Mario Ramos Hernández, Dolores del Carmen Gutiérrez Zurita, </w:t>
            </w:r>
            <w:r w:rsidRPr="00EB0B89">
              <w:rPr>
                <w:rFonts w:eastAsia="Arial" w:cs="Arial"/>
                <w:b/>
                <w:sz w:val="20"/>
              </w:rPr>
              <w:lastRenderedPageBreak/>
              <w:t>Minerva Santos García, Katia Ornelas Gil, Elsy Lydia Izquierdo Morales, Nelson Humberto Gallegos Vaca y José Manuel Sepúlveda del Valle</w:t>
            </w:r>
          </w:p>
        </w:tc>
        <w:tc>
          <w:tcPr>
            <w:tcW w:w="599" w:type="pct"/>
            <w:shd w:val="clear" w:color="auto" w:fill="auto"/>
          </w:tcPr>
          <w:p w:rsidR="00A83E0D" w:rsidRPr="000B6018" w:rsidRDefault="00A83E0D" w:rsidP="00ED6492">
            <w:pPr>
              <w:jc w:val="center"/>
              <w:rPr>
                <w:rFonts w:cs="Arial"/>
                <w:b/>
                <w:sz w:val="20"/>
              </w:rPr>
            </w:pPr>
          </w:p>
        </w:tc>
      </w:tr>
      <w:tr w:rsidR="00A83E0D" w:rsidRPr="000B6018" w:rsidTr="00A34E63">
        <w:trPr>
          <w:trHeight w:val="423"/>
          <w:jc w:val="center"/>
        </w:trPr>
        <w:tc>
          <w:tcPr>
            <w:tcW w:w="228" w:type="pct"/>
          </w:tcPr>
          <w:p w:rsidR="00A83E0D" w:rsidRPr="000B6018" w:rsidRDefault="00A83E0D" w:rsidP="00F504C0">
            <w:pPr>
              <w:pStyle w:val="Prrafodelista"/>
              <w:numPr>
                <w:ilvl w:val="0"/>
                <w:numId w:val="1"/>
              </w:numPr>
              <w:jc w:val="both"/>
              <w:rPr>
                <w:b/>
                <w:bCs/>
                <w:sz w:val="20"/>
              </w:rPr>
            </w:pPr>
          </w:p>
        </w:tc>
        <w:tc>
          <w:tcPr>
            <w:tcW w:w="207" w:type="pct"/>
            <w:shd w:val="clear" w:color="auto" w:fill="auto"/>
          </w:tcPr>
          <w:p w:rsidR="00A83E0D" w:rsidRPr="000B6018" w:rsidRDefault="00377F1F" w:rsidP="00F504C0">
            <w:pPr>
              <w:jc w:val="both"/>
              <w:rPr>
                <w:b/>
                <w:bCs/>
                <w:sz w:val="20"/>
              </w:rPr>
            </w:pPr>
            <w:r w:rsidRPr="000B6018">
              <w:rPr>
                <w:b/>
                <w:bCs/>
                <w:sz w:val="20"/>
              </w:rPr>
              <w:t>243</w:t>
            </w:r>
          </w:p>
        </w:tc>
        <w:tc>
          <w:tcPr>
            <w:tcW w:w="1460" w:type="pct"/>
            <w:shd w:val="clear" w:color="auto" w:fill="auto"/>
          </w:tcPr>
          <w:p w:rsidR="00A83E0D" w:rsidRPr="000B6018" w:rsidRDefault="00AF25D9" w:rsidP="007118F3">
            <w:pPr>
              <w:jc w:val="both"/>
              <w:rPr>
                <w:rFonts w:cs="Arial"/>
                <w:sz w:val="20"/>
              </w:rPr>
            </w:pPr>
            <w:r w:rsidRPr="000B6018">
              <w:rPr>
                <w:rFonts w:cs="Arial"/>
                <w:snapToGrid w:val="0"/>
                <w:sz w:val="20"/>
              </w:rPr>
              <w:t>Excitativa, por el que se exhorta respetuosamente a la Comisión Ordinaria Instructora de la Cámara, Justicia y Gran Jurado, Reglamento y Prácticas Parlamentarias, para que en al ámbito de sus facultades, agilice el análisis, discusión y Dictamen del Punto de Acuerdo en el que se exhorta a la Junta de Coordinación Política para que emita un acuerdo en el que se pueda implementar sesiones virtuales, presentada el día 14 de agosto del año en curso</w:t>
            </w:r>
          </w:p>
        </w:tc>
        <w:tc>
          <w:tcPr>
            <w:tcW w:w="605" w:type="pct"/>
            <w:shd w:val="clear" w:color="auto" w:fill="auto"/>
          </w:tcPr>
          <w:p w:rsidR="00A83E0D" w:rsidRPr="000B6018" w:rsidRDefault="00197FE2" w:rsidP="00591A0B">
            <w:pPr>
              <w:rPr>
                <w:bCs/>
                <w:sz w:val="20"/>
              </w:rPr>
            </w:pPr>
            <w:r w:rsidRPr="000B6018">
              <w:rPr>
                <w:rFonts w:cs="Arial"/>
                <w:snapToGrid w:val="0"/>
                <w:sz w:val="20"/>
              </w:rPr>
              <w:t>Instructora de la Cámara, Justicia y Gran Jurado, Reglamento y Prácticas Parlamentarias</w:t>
            </w:r>
          </w:p>
        </w:tc>
        <w:tc>
          <w:tcPr>
            <w:tcW w:w="541" w:type="pct"/>
            <w:shd w:val="clear" w:color="auto" w:fill="auto"/>
          </w:tcPr>
          <w:p w:rsidR="001E5295" w:rsidRPr="000B6018" w:rsidRDefault="001E5295" w:rsidP="001E5295">
            <w:pPr>
              <w:jc w:val="center"/>
              <w:rPr>
                <w:sz w:val="20"/>
              </w:rPr>
            </w:pPr>
            <w:r w:rsidRPr="000B6018">
              <w:rPr>
                <w:sz w:val="20"/>
              </w:rPr>
              <w:t>07-Octubre-2020</w:t>
            </w:r>
          </w:p>
          <w:p w:rsidR="00A83E0D" w:rsidRPr="000B6018" w:rsidRDefault="001E5295" w:rsidP="001E5295">
            <w:pPr>
              <w:jc w:val="center"/>
              <w:rPr>
                <w:sz w:val="20"/>
              </w:rPr>
            </w:pPr>
            <w:r w:rsidRPr="000B6018">
              <w:rPr>
                <w:sz w:val="20"/>
              </w:rPr>
              <w:t>(Primera)</w:t>
            </w:r>
          </w:p>
        </w:tc>
        <w:tc>
          <w:tcPr>
            <w:tcW w:w="700" w:type="pct"/>
            <w:shd w:val="clear" w:color="auto" w:fill="auto"/>
          </w:tcPr>
          <w:p w:rsidR="00A83E0D" w:rsidRPr="000B6018" w:rsidRDefault="00AF25D9" w:rsidP="007F6BE8">
            <w:pPr>
              <w:rPr>
                <w:bCs/>
                <w:sz w:val="20"/>
              </w:rPr>
            </w:pPr>
            <w:r w:rsidRPr="000B6018">
              <w:rPr>
                <w:bCs/>
                <w:sz w:val="20"/>
              </w:rPr>
              <w:t>Dip. Ena Margarita Bolio Ibarra</w:t>
            </w:r>
          </w:p>
          <w:p w:rsidR="00AF25D9" w:rsidRPr="000B6018" w:rsidRDefault="00AF25D9" w:rsidP="007F6BE8">
            <w:pPr>
              <w:rPr>
                <w:bCs/>
                <w:sz w:val="20"/>
              </w:rPr>
            </w:pPr>
            <w:r w:rsidRPr="000B6018">
              <w:rPr>
                <w:bCs/>
                <w:sz w:val="20"/>
              </w:rPr>
              <w:t xml:space="preserve">MORENA </w:t>
            </w:r>
          </w:p>
        </w:tc>
        <w:tc>
          <w:tcPr>
            <w:tcW w:w="660" w:type="pct"/>
          </w:tcPr>
          <w:p w:rsidR="00A83E0D" w:rsidRPr="00EB0B89" w:rsidRDefault="00EB0B89" w:rsidP="00443870">
            <w:pPr>
              <w:widowControl w:val="0"/>
              <w:jc w:val="both"/>
              <w:rPr>
                <w:rFonts w:eastAsia="Arial" w:cs="Arial"/>
                <w:b/>
                <w:color w:val="000000"/>
                <w:sz w:val="20"/>
              </w:rPr>
            </w:pPr>
            <w:r w:rsidRPr="00EB0B89">
              <w:rPr>
                <w:rFonts w:eastAsia="Arial" w:cs="Arial"/>
                <w:b/>
                <w:color w:val="000000"/>
                <w:sz w:val="20"/>
              </w:rPr>
              <w:t xml:space="preserve">Diputadas y diputados: </w:t>
            </w:r>
            <w:r w:rsidRPr="00EB0B89">
              <w:rPr>
                <w:rFonts w:eastAsia="Arial" w:cs="Arial"/>
                <w:b/>
                <w:sz w:val="20"/>
              </w:rPr>
              <w:t>Minerva Santos García, José Manuel Sepúlveda del Valle, Carlos Mario Ramos Hernández, Gerald Washington Herrera Castellanos, Katia Ornelas Gil y Dolores del Carmen Gutiérrez Zurita</w:t>
            </w:r>
          </w:p>
        </w:tc>
        <w:tc>
          <w:tcPr>
            <w:tcW w:w="599" w:type="pct"/>
            <w:shd w:val="clear" w:color="auto" w:fill="auto"/>
          </w:tcPr>
          <w:p w:rsidR="00A83E0D" w:rsidRPr="000B6018" w:rsidRDefault="00A83E0D" w:rsidP="00ED6492">
            <w:pPr>
              <w:jc w:val="center"/>
              <w:rPr>
                <w:rFonts w:cs="Arial"/>
                <w:b/>
                <w:sz w:val="20"/>
              </w:rPr>
            </w:pPr>
          </w:p>
        </w:tc>
      </w:tr>
      <w:tr w:rsidR="00A83E0D" w:rsidRPr="000B6018" w:rsidTr="00A34E63">
        <w:trPr>
          <w:trHeight w:val="423"/>
          <w:jc w:val="center"/>
        </w:trPr>
        <w:tc>
          <w:tcPr>
            <w:tcW w:w="228" w:type="pct"/>
          </w:tcPr>
          <w:p w:rsidR="00A83E0D" w:rsidRPr="000B6018" w:rsidRDefault="00A83E0D" w:rsidP="00F504C0">
            <w:pPr>
              <w:pStyle w:val="Prrafodelista"/>
              <w:numPr>
                <w:ilvl w:val="0"/>
                <w:numId w:val="1"/>
              </w:numPr>
              <w:jc w:val="both"/>
              <w:rPr>
                <w:b/>
                <w:bCs/>
                <w:sz w:val="20"/>
              </w:rPr>
            </w:pPr>
          </w:p>
        </w:tc>
        <w:tc>
          <w:tcPr>
            <w:tcW w:w="207" w:type="pct"/>
            <w:shd w:val="clear" w:color="auto" w:fill="auto"/>
          </w:tcPr>
          <w:p w:rsidR="00A83E0D" w:rsidRPr="000B6018" w:rsidRDefault="00254549" w:rsidP="00F504C0">
            <w:pPr>
              <w:jc w:val="both"/>
              <w:rPr>
                <w:b/>
                <w:bCs/>
                <w:sz w:val="20"/>
              </w:rPr>
            </w:pPr>
            <w:r w:rsidRPr="000B6018">
              <w:rPr>
                <w:b/>
                <w:bCs/>
                <w:sz w:val="20"/>
              </w:rPr>
              <w:t>244</w:t>
            </w:r>
          </w:p>
        </w:tc>
        <w:tc>
          <w:tcPr>
            <w:tcW w:w="1460" w:type="pct"/>
            <w:shd w:val="clear" w:color="auto" w:fill="auto"/>
          </w:tcPr>
          <w:p w:rsidR="00A83E0D" w:rsidRPr="000B6018" w:rsidRDefault="00254549" w:rsidP="007118F3">
            <w:pPr>
              <w:jc w:val="both"/>
              <w:rPr>
                <w:rFonts w:cs="Arial"/>
                <w:sz w:val="20"/>
              </w:rPr>
            </w:pPr>
            <w:r w:rsidRPr="000B6018">
              <w:rPr>
                <w:rFonts w:cs="Arial"/>
                <w:snapToGrid w:val="0"/>
                <w:sz w:val="20"/>
              </w:rPr>
              <w:t>Proposición con Punto de Acuerdo, por el que se exhorta al Ciudadano Gobernador del Estado, y a otras autoridades estatales y municipales, para que realicen las acciones que sean necesarias para que se surta el diésel que requieren las bombas de los cárcamos para su funcionamiento, se proporcionen bombas, costales, arena, así como todo lo que sea necesario para ayudar a las personas que están en zonas inundadas o evitar que se inunden las que no lo están</w:t>
            </w:r>
          </w:p>
        </w:tc>
        <w:tc>
          <w:tcPr>
            <w:tcW w:w="605" w:type="pct"/>
            <w:shd w:val="clear" w:color="auto" w:fill="auto"/>
          </w:tcPr>
          <w:p w:rsidR="00A83E0D" w:rsidRPr="000B6018" w:rsidRDefault="00F41F1A" w:rsidP="00591A0B">
            <w:pPr>
              <w:rPr>
                <w:bCs/>
                <w:sz w:val="20"/>
              </w:rPr>
            </w:pPr>
            <w:r w:rsidRPr="000B6018">
              <w:rPr>
                <w:rFonts w:cs="Arial"/>
                <w:snapToGrid w:val="0"/>
                <w:sz w:val="20"/>
              </w:rPr>
              <w:t>Bienestar Social, Asuntos Indígenas, Atención a Grupos Vulnerables, Adultos Mayores y Personas con Discapacidades</w:t>
            </w:r>
          </w:p>
        </w:tc>
        <w:tc>
          <w:tcPr>
            <w:tcW w:w="541" w:type="pct"/>
            <w:shd w:val="clear" w:color="auto" w:fill="auto"/>
          </w:tcPr>
          <w:p w:rsidR="00A83E0D" w:rsidRPr="000B6018" w:rsidRDefault="00377F1F" w:rsidP="00A83E0D">
            <w:pPr>
              <w:jc w:val="center"/>
              <w:rPr>
                <w:sz w:val="20"/>
              </w:rPr>
            </w:pPr>
            <w:r w:rsidRPr="000B6018">
              <w:rPr>
                <w:sz w:val="20"/>
              </w:rPr>
              <w:t>07-Octubre-2020</w:t>
            </w:r>
          </w:p>
          <w:p w:rsidR="00377F1F" w:rsidRPr="000B6018" w:rsidRDefault="00377F1F" w:rsidP="00A83E0D">
            <w:pPr>
              <w:jc w:val="center"/>
              <w:rPr>
                <w:sz w:val="20"/>
              </w:rPr>
            </w:pPr>
            <w:r w:rsidRPr="000B6018">
              <w:rPr>
                <w:sz w:val="20"/>
              </w:rPr>
              <w:t>(Primera)</w:t>
            </w:r>
          </w:p>
        </w:tc>
        <w:tc>
          <w:tcPr>
            <w:tcW w:w="700" w:type="pct"/>
            <w:shd w:val="clear" w:color="auto" w:fill="auto"/>
          </w:tcPr>
          <w:p w:rsidR="00A83E0D" w:rsidRPr="000B6018" w:rsidRDefault="00254549" w:rsidP="007F6BE8">
            <w:pPr>
              <w:rPr>
                <w:bCs/>
                <w:sz w:val="20"/>
              </w:rPr>
            </w:pPr>
            <w:r w:rsidRPr="000B6018">
              <w:rPr>
                <w:bCs/>
                <w:sz w:val="20"/>
              </w:rPr>
              <w:t>Dip. Katia Ornelas Gil</w:t>
            </w:r>
          </w:p>
          <w:p w:rsidR="00254549" w:rsidRPr="000B6018" w:rsidRDefault="00254549" w:rsidP="007F6BE8">
            <w:pPr>
              <w:rPr>
                <w:bCs/>
                <w:sz w:val="20"/>
              </w:rPr>
            </w:pPr>
            <w:r w:rsidRPr="000B6018">
              <w:rPr>
                <w:bCs/>
                <w:sz w:val="20"/>
              </w:rPr>
              <w:t xml:space="preserve">PRI </w:t>
            </w:r>
          </w:p>
        </w:tc>
        <w:tc>
          <w:tcPr>
            <w:tcW w:w="660" w:type="pct"/>
          </w:tcPr>
          <w:p w:rsidR="00A83E0D" w:rsidRPr="006D1208" w:rsidRDefault="006D1208" w:rsidP="004438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Minerva Santos García, Dolores del Carmen Gutiérrez Zurita, Odette Carolina Lastra García, Ena Margarita Bolio Ibarra, Carlos Mario Ramos Hernández y Gerald Washington Herrera Castellanos</w:t>
            </w:r>
          </w:p>
        </w:tc>
        <w:tc>
          <w:tcPr>
            <w:tcW w:w="599" w:type="pct"/>
            <w:shd w:val="clear" w:color="auto" w:fill="auto"/>
          </w:tcPr>
          <w:p w:rsidR="00A83E0D" w:rsidRPr="000B6018" w:rsidRDefault="00A83E0D" w:rsidP="00ED6492">
            <w:pPr>
              <w:jc w:val="center"/>
              <w:rPr>
                <w:rFonts w:cs="Arial"/>
                <w:b/>
                <w:sz w:val="20"/>
              </w:rPr>
            </w:pPr>
          </w:p>
        </w:tc>
      </w:tr>
      <w:tr w:rsidR="00BD76C8" w:rsidRPr="000B6018" w:rsidTr="00A34E63">
        <w:trPr>
          <w:trHeight w:val="423"/>
          <w:jc w:val="center"/>
        </w:trPr>
        <w:tc>
          <w:tcPr>
            <w:tcW w:w="228" w:type="pct"/>
          </w:tcPr>
          <w:p w:rsidR="00BD76C8" w:rsidRPr="000B6018" w:rsidRDefault="00BD76C8" w:rsidP="00F504C0">
            <w:pPr>
              <w:pStyle w:val="Prrafodelista"/>
              <w:numPr>
                <w:ilvl w:val="0"/>
                <w:numId w:val="1"/>
              </w:numPr>
              <w:jc w:val="both"/>
              <w:rPr>
                <w:b/>
                <w:bCs/>
                <w:sz w:val="20"/>
              </w:rPr>
            </w:pPr>
          </w:p>
        </w:tc>
        <w:tc>
          <w:tcPr>
            <w:tcW w:w="207" w:type="pct"/>
            <w:shd w:val="clear" w:color="auto" w:fill="auto"/>
          </w:tcPr>
          <w:p w:rsidR="00BD76C8" w:rsidRPr="000B6018" w:rsidRDefault="00BD76C8" w:rsidP="00F504C0">
            <w:pPr>
              <w:jc w:val="both"/>
              <w:rPr>
                <w:b/>
                <w:bCs/>
                <w:sz w:val="20"/>
              </w:rPr>
            </w:pPr>
            <w:r w:rsidRPr="000B6018">
              <w:rPr>
                <w:b/>
                <w:bCs/>
                <w:sz w:val="20"/>
              </w:rPr>
              <w:t>245</w:t>
            </w:r>
          </w:p>
        </w:tc>
        <w:tc>
          <w:tcPr>
            <w:tcW w:w="1460" w:type="pct"/>
            <w:shd w:val="clear" w:color="auto" w:fill="auto"/>
          </w:tcPr>
          <w:p w:rsidR="00BD76C8" w:rsidRPr="000B6018" w:rsidRDefault="000F5A99" w:rsidP="007118F3">
            <w:pPr>
              <w:jc w:val="both"/>
              <w:rPr>
                <w:rFonts w:cs="Arial"/>
                <w:snapToGrid w:val="0"/>
                <w:sz w:val="20"/>
              </w:rPr>
            </w:pPr>
            <w:r w:rsidRPr="000B6018">
              <w:rPr>
                <w:rFonts w:cs="Arial"/>
                <w:snapToGrid w:val="0"/>
                <w:sz w:val="20"/>
              </w:rPr>
              <w:t>P</w:t>
            </w:r>
            <w:r w:rsidR="00BD76C8" w:rsidRPr="000B6018">
              <w:rPr>
                <w:rFonts w:cs="Arial"/>
                <w:snapToGrid w:val="0"/>
                <w:sz w:val="20"/>
              </w:rPr>
              <w:t xml:space="preserve">roposición con Punto de Acuerdo, por el que se exhorta a los ciudadanos Presidente de la República y Gobernador del Estado de Tabasco, para que en su carácter de superior jerárquico, instruyan a los servidores públicos se abstengan de utilizar los programas sociales y los recursos a su disposición, para promocionarse y promocionar electoralmente al Partido MORENA, </w:t>
            </w:r>
            <w:r w:rsidR="00BD76C8" w:rsidRPr="000B6018">
              <w:rPr>
                <w:rFonts w:cs="Arial"/>
                <w:snapToGrid w:val="0"/>
                <w:sz w:val="20"/>
              </w:rPr>
              <w:lastRenderedPageBreak/>
              <w:t>así como para inducir o coaccionar a las ciudadanas y ciudadanos para votar a favor de ellos y en contra de los demás participantes</w:t>
            </w:r>
          </w:p>
        </w:tc>
        <w:tc>
          <w:tcPr>
            <w:tcW w:w="605" w:type="pct"/>
            <w:shd w:val="clear" w:color="auto" w:fill="auto"/>
          </w:tcPr>
          <w:p w:rsidR="00BD76C8" w:rsidRPr="000B6018" w:rsidRDefault="001A4338" w:rsidP="00591A0B">
            <w:pPr>
              <w:rPr>
                <w:bCs/>
                <w:sz w:val="20"/>
              </w:rPr>
            </w:pPr>
            <w:r w:rsidRPr="000B6018">
              <w:rPr>
                <w:bCs/>
                <w:sz w:val="20"/>
              </w:rPr>
              <w:lastRenderedPageBreak/>
              <w:t>Gobernación y Puntos Constitucionales</w:t>
            </w:r>
          </w:p>
        </w:tc>
        <w:tc>
          <w:tcPr>
            <w:tcW w:w="541" w:type="pct"/>
            <w:shd w:val="clear" w:color="auto" w:fill="auto"/>
          </w:tcPr>
          <w:p w:rsidR="00BD76C8" w:rsidRPr="000B6018" w:rsidRDefault="00BD76C8" w:rsidP="00BD76C8">
            <w:pPr>
              <w:jc w:val="center"/>
              <w:rPr>
                <w:sz w:val="20"/>
              </w:rPr>
            </w:pPr>
            <w:r w:rsidRPr="000B6018">
              <w:rPr>
                <w:sz w:val="20"/>
              </w:rPr>
              <w:t>07-Octubre-2020</w:t>
            </w:r>
          </w:p>
          <w:p w:rsidR="00BD76C8" w:rsidRPr="000B6018" w:rsidRDefault="00BD76C8" w:rsidP="00A83E0D">
            <w:pPr>
              <w:jc w:val="center"/>
              <w:rPr>
                <w:sz w:val="20"/>
              </w:rPr>
            </w:pPr>
            <w:r w:rsidRPr="000B6018">
              <w:rPr>
                <w:sz w:val="20"/>
              </w:rPr>
              <w:t>(Segunda)</w:t>
            </w:r>
          </w:p>
        </w:tc>
        <w:tc>
          <w:tcPr>
            <w:tcW w:w="700" w:type="pct"/>
            <w:shd w:val="clear" w:color="auto" w:fill="auto"/>
          </w:tcPr>
          <w:p w:rsidR="00BD76C8" w:rsidRPr="000B6018" w:rsidRDefault="000F5A99" w:rsidP="007F6BE8">
            <w:pPr>
              <w:rPr>
                <w:bCs/>
                <w:sz w:val="20"/>
              </w:rPr>
            </w:pPr>
            <w:r w:rsidRPr="000B6018">
              <w:rPr>
                <w:bCs/>
                <w:sz w:val="20"/>
              </w:rPr>
              <w:t>Dip. Carlos Mario Ramos Hernández</w:t>
            </w:r>
          </w:p>
          <w:p w:rsidR="000F5A99" w:rsidRPr="000B6018" w:rsidRDefault="000F5A99" w:rsidP="007F6BE8">
            <w:pPr>
              <w:rPr>
                <w:bCs/>
                <w:sz w:val="20"/>
              </w:rPr>
            </w:pPr>
            <w:r w:rsidRPr="000B6018">
              <w:rPr>
                <w:bCs/>
                <w:sz w:val="20"/>
              </w:rPr>
              <w:t>PRI</w:t>
            </w:r>
          </w:p>
        </w:tc>
        <w:tc>
          <w:tcPr>
            <w:tcW w:w="660" w:type="pct"/>
          </w:tcPr>
          <w:p w:rsidR="00BD76C8" w:rsidRPr="006D1208" w:rsidRDefault="006D1208" w:rsidP="004438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Minerva Santos García, Katia Ornelas Gil y Gerald Washington Herrera Castellanos</w:t>
            </w:r>
          </w:p>
        </w:tc>
        <w:tc>
          <w:tcPr>
            <w:tcW w:w="599" w:type="pct"/>
            <w:shd w:val="clear" w:color="auto" w:fill="auto"/>
          </w:tcPr>
          <w:p w:rsidR="00BD76C8" w:rsidRPr="000B6018" w:rsidRDefault="00BD76C8" w:rsidP="00ED6492">
            <w:pPr>
              <w:jc w:val="center"/>
              <w:rPr>
                <w:rFonts w:cs="Arial"/>
                <w:b/>
                <w:sz w:val="20"/>
              </w:rPr>
            </w:pPr>
          </w:p>
        </w:tc>
      </w:tr>
      <w:tr w:rsidR="00BD76C8" w:rsidRPr="000B6018" w:rsidTr="00A34E63">
        <w:trPr>
          <w:trHeight w:val="423"/>
          <w:jc w:val="center"/>
        </w:trPr>
        <w:tc>
          <w:tcPr>
            <w:tcW w:w="228" w:type="pct"/>
          </w:tcPr>
          <w:p w:rsidR="00BD76C8" w:rsidRPr="000B6018" w:rsidRDefault="00BD76C8" w:rsidP="00F504C0">
            <w:pPr>
              <w:pStyle w:val="Prrafodelista"/>
              <w:numPr>
                <w:ilvl w:val="0"/>
                <w:numId w:val="1"/>
              </w:numPr>
              <w:jc w:val="both"/>
              <w:rPr>
                <w:b/>
                <w:bCs/>
                <w:sz w:val="20"/>
              </w:rPr>
            </w:pPr>
          </w:p>
        </w:tc>
        <w:tc>
          <w:tcPr>
            <w:tcW w:w="207" w:type="pct"/>
            <w:shd w:val="clear" w:color="auto" w:fill="auto"/>
          </w:tcPr>
          <w:p w:rsidR="00BD76C8" w:rsidRPr="000B6018" w:rsidRDefault="000F5A99" w:rsidP="00F504C0">
            <w:pPr>
              <w:jc w:val="both"/>
              <w:rPr>
                <w:b/>
                <w:bCs/>
                <w:sz w:val="20"/>
              </w:rPr>
            </w:pPr>
            <w:r w:rsidRPr="000B6018">
              <w:rPr>
                <w:b/>
                <w:bCs/>
                <w:sz w:val="20"/>
              </w:rPr>
              <w:t>246</w:t>
            </w:r>
          </w:p>
        </w:tc>
        <w:tc>
          <w:tcPr>
            <w:tcW w:w="1460" w:type="pct"/>
            <w:shd w:val="clear" w:color="auto" w:fill="auto"/>
          </w:tcPr>
          <w:p w:rsidR="00BD76C8" w:rsidRPr="000B6018" w:rsidRDefault="000F5A99" w:rsidP="007118F3">
            <w:pPr>
              <w:jc w:val="both"/>
              <w:rPr>
                <w:rFonts w:cs="Arial"/>
                <w:snapToGrid w:val="0"/>
                <w:sz w:val="20"/>
              </w:rPr>
            </w:pPr>
            <w:r w:rsidRPr="000B6018">
              <w:rPr>
                <w:rFonts w:cs="Arial"/>
                <w:snapToGrid w:val="0"/>
                <w:sz w:val="20"/>
              </w:rPr>
              <w:t>Proposición con Punto de Acuerdo, por el que se exhorta al Licenciado Evaristo Hernández Cruz, Presidente Municipal de Centro, para los efectos de que gire las instrucciones requeridas a fin de que a la brevedad posible se atiendan y solucionen los diversos problemas que</w:t>
            </w:r>
            <w:r w:rsidR="008A5AE7">
              <w:rPr>
                <w:rFonts w:cs="Arial"/>
                <w:snapToGrid w:val="0"/>
                <w:sz w:val="20"/>
              </w:rPr>
              <w:t xml:space="preserve"> presentan locatarios del Merca</w:t>
            </w:r>
            <w:r w:rsidRPr="000B6018">
              <w:rPr>
                <w:rFonts w:cs="Arial"/>
                <w:snapToGrid w:val="0"/>
                <w:sz w:val="20"/>
              </w:rPr>
              <w:t>do José María Pino Suárez de la Ciudad de Villahermosa, Tabasco</w:t>
            </w:r>
          </w:p>
        </w:tc>
        <w:tc>
          <w:tcPr>
            <w:tcW w:w="605" w:type="pct"/>
            <w:shd w:val="clear" w:color="auto" w:fill="auto"/>
          </w:tcPr>
          <w:p w:rsidR="00BD76C8" w:rsidRPr="000B6018" w:rsidRDefault="000942E6" w:rsidP="00591A0B">
            <w:pPr>
              <w:rPr>
                <w:bCs/>
                <w:sz w:val="20"/>
              </w:rPr>
            </w:pPr>
            <w:r w:rsidRPr="000B6018">
              <w:rPr>
                <w:rFonts w:cs="Arial"/>
                <w:snapToGrid w:val="0"/>
                <w:sz w:val="20"/>
              </w:rPr>
              <w:t>Fomento y Desarrollo Industrial, Económico, Artesanal, Comercial y Turístico</w:t>
            </w:r>
          </w:p>
        </w:tc>
        <w:tc>
          <w:tcPr>
            <w:tcW w:w="541" w:type="pct"/>
            <w:shd w:val="clear" w:color="auto" w:fill="auto"/>
          </w:tcPr>
          <w:p w:rsidR="00BD76C8" w:rsidRPr="000B6018" w:rsidRDefault="00BD76C8" w:rsidP="00BD76C8">
            <w:pPr>
              <w:jc w:val="center"/>
              <w:rPr>
                <w:sz w:val="20"/>
              </w:rPr>
            </w:pPr>
            <w:r w:rsidRPr="000B6018">
              <w:rPr>
                <w:sz w:val="20"/>
              </w:rPr>
              <w:t>07-Octubre-2020</w:t>
            </w:r>
          </w:p>
          <w:p w:rsidR="00BD76C8" w:rsidRPr="000B6018" w:rsidRDefault="00BD76C8" w:rsidP="00BD76C8">
            <w:pPr>
              <w:jc w:val="center"/>
              <w:rPr>
                <w:sz w:val="20"/>
              </w:rPr>
            </w:pPr>
            <w:r w:rsidRPr="000B6018">
              <w:rPr>
                <w:sz w:val="20"/>
              </w:rPr>
              <w:t>(Segunda)</w:t>
            </w:r>
          </w:p>
        </w:tc>
        <w:tc>
          <w:tcPr>
            <w:tcW w:w="700" w:type="pct"/>
            <w:shd w:val="clear" w:color="auto" w:fill="auto"/>
          </w:tcPr>
          <w:p w:rsidR="00BD76C8" w:rsidRPr="000B6018" w:rsidRDefault="000F5A99" w:rsidP="007F6BE8">
            <w:pPr>
              <w:rPr>
                <w:bCs/>
                <w:sz w:val="20"/>
              </w:rPr>
            </w:pPr>
            <w:r w:rsidRPr="000B6018">
              <w:rPr>
                <w:bCs/>
                <w:sz w:val="20"/>
              </w:rPr>
              <w:t>Dip. Gerald Washington Herrera Castellanos</w:t>
            </w:r>
          </w:p>
          <w:p w:rsidR="000F5A99" w:rsidRPr="000B6018" w:rsidRDefault="000F5A99" w:rsidP="007F6BE8">
            <w:pPr>
              <w:rPr>
                <w:bCs/>
                <w:sz w:val="20"/>
              </w:rPr>
            </w:pPr>
            <w:r w:rsidRPr="000B6018">
              <w:rPr>
                <w:bCs/>
                <w:sz w:val="20"/>
              </w:rPr>
              <w:t xml:space="preserve">PRI </w:t>
            </w:r>
          </w:p>
        </w:tc>
        <w:tc>
          <w:tcPr>
            <w:tcW w:w="660" w:type="pct"/>
          </w:tcPr>
          <w:p w:rsidR="00BD76C8" w:rsidRPr="000B6018" w:rsidRDefault="00BD76C8" w:rsidP="00443870">
            <w:pPr>
              <w:widowControl w:val="0"/>
              <w:jc w:val="both"/>
              <w:rPr>
                <w:rFonts w:eastAsia="Arial" w:cs="Arial"/>
                <w:b/>
                <w:color w:val="000000"/>
                <w:sz w:val="20"/>
              </w:rPr>
            </w:pPr>
          </w:p>
        </w:tc>
        <w:tc>
          <w:tcPr>
            <w:tcW w:w="599" w:type="pct"/>
            <w:shd w:val="clear" w:color="auto" w:fill="auto"/>
          </w:tcPr>
          <w:p w:rsidR="00BD76C8" w:rsidRPr="000B6018" w:rsidRDefault="00BD76C8" w:rsidP="00ED6492">
            <w:pPr>
              <w:jc w:val="center"/>
              <w:rPr>
                <w:rFonts w:cs="Arial"/>
                <w:b/>
                <w:sz w:val="20"/>
              </w:rPr>
            </w:pPr>
          </w:p>
        </w:tc>
      </w:tr>
      <w:tr w:rsidR="00BD76C8" w:rsidRPr="000B6018" w:rsidTr="00A34E63">
        <w:trPr>
          <w:trHeight w:val="423"/>
          <w:jc w:val="center"/>
        </w:trPr>
        <w:tc>
          <w:tcPr>
            <w:tcW w:w="228" w:type="pct"/>
          </w:tcPr>
          <w:p w:rsidR="00BD76C8" w:rsidRPr="000B6018" w:rsidRDefault="00BD76C8" w:rsidP="00F504C0">
            <w:pPr>
              <w:pStyle w:val="Prrafodelista"/>
              <w:numPr>
                <w:ilvl w:val="0"/>
                <w:numId w:val="1"/>
              </w:numPr>
              <w:jc w:val="both"/>
              <w:rPr>
                <w:b/>
                <w:bCs/>
                <w:sz w:val="20"/>
              </w:rPr>
            </w:pPr>
          </w:p>
        </w:tc>
        <w:tc>
          <w:tcPr>
            <w:tcW w:w="207" w:type="pct"/>
            <w:shd w:val="clear" w:color="auto" w:fill="auto"/>
          </w:tcPr>
          <w:p w:rsidR="00BD76C8" w:rsidRPr="000B6018" w:rsidRDefault="00171633" w:rsidP="00F504C0">
            <w:pPr>
              <w:jc w:val="both"/>
              <w:rPr>
                <w:b/>
                <w:bCs/>
                <w:sz w:val="20"/>
              </w:rPr>
            </w:pPr>
            <w:r w:rsidRPr="000B6018">
              <w:rPr>
                <w:b/>
                <w:bCs/>
                <w:sz w:val="20"/>
              </w:rPr>
              <w:t>247</w:t>
            </w:r>
          </w:p>
        </w:tc>
        <w:tc>
          <w:tcPr>
            <w:tcW w:w="1460" w:type="pct"/>
            <w:shd w:val="clear" w:color="auto" w:fill="auto"/>
          </w:tcPr>
          <w:p w:rsidR="00BD76C8" w:rsidRPr="000B6018" w:rsidRDefault="00171633" w:rsidP="007118F3">
            <w:pPr>
              <w:jc w:val="both"/>
              <w:rPr>
                <w:rFonts w:cs="Arial"/>
                <w:snapToGrid w:val="0"/>
                <w:sz w:val="20"/>
              </w:rPr>
            </w:pPr>
            <w:r w:rsidRPr="000B6018">
              <w:rPr>
                <w:rFonts w:cs="Arial"/>
                <w:snapToGrid w:val="0"/>
                <w:sz w:val="20"/>
              </w:rPr>
              <w:t>Proposición con Punto de Acuerdo, por el que se exhorta a autoridades estatales y municipales, brinden facilidades a los ganaderos para movilizar su ganado a zonas altas</w:t>
            </w:r>
          </w:p>
        </w:tc>
        <w:tc>
          <w:tcPr>
            <w:tcW w:w="605" w:type="pct"/>
            <w:shd w:val="clear" w:color="auto" w:fill="auto"/>
          </w:tcPr>
          <w:p w:rsidR="00BD76C8" w:rsidRPr="000B6018" w:rsidRDefault="000942E6" w:rsidP="00591A0B">
            <w:pPr>
              <w:rPr>
                <w:bCs/>
                <w:sz w:val="20"/>
              </w:rPr>
            </w:pPr>
            <w:r w:rsidRPr="000B6018">
              <w:rPr>
                <w:bCs/>
                <w:sz w:val="20"/>
              </w:rPr>
              <w:t>-Salud</w:t>
            </w:r>
          </w:p>
          <w:p w:rsidR="000942E6" w:rsidRPr="000B6018" w:rsidRDefault="000942E6" w:rsidP="00591A0B">
            <w:pPr>
              <w:rPr>
                <w:bCs/>
                <w:sz w:val="20"/>
              </w:rPr>
            </w:pPr>
            <w:r w:rsidRPr="000B6018">
              <w:rPr>
                <w:bCs/>
                <w:sz w:val="20"/>
              </w:rPr>
              <w:t>-</w:t>
            </w:r>
            <w:r w:rsidR="008A1C9D" w:rsidRPr="000B6018">
              <w:rPr>
                <w:rFonts w:cs="Arial"/>
                <w:snapToGrid w:val="0"/>
                <w:sz w:val="20"/>
              </w:rPr>
              <w:t xml:space="preserve"> Desarrollo Agropecuario, Forestal y Pesquero</w:t>
            </w:r>
          </w:p>
        </w:tc>
        <w:tc>
          <w:tcPr>
            <w:tcW w:w="541" w:type="pct"/>
            <w:shd w:val="clear" w:color="auto" w:fill="auto"/>
          </w:tcPr>
          <w:p w:rsidR="00BD76C8" w:rsidRPr="000B6018" w:rsidRDefault="00BD76C8" w:rsidP="00BD76C8">
            <w:pPr>
              <w:jc w:val="center"/>
              <w:rPr>
                <w:sz w:val="20"/>
              </w:rPr>
            </w:pPr>
            <w:r w:rsidRPr="000B6018">
              <w:rPr>
                <w:sz w:val="20"/>
              </w:rPr>
              <w:t>07-Octubre-2020</w:t>
            </w:r>
          </w:p>
          <w:p w:rsidR="00BD76C8" w:rsidRPr="000B6018" w:rsidRDefault="00BD76C8" w:rsidP="00BD76C8">
            <w:pPr>
              <w:jc w:val="center"/>
              <w:rPr>
                <w:sz w:val="20"/>
              </w:rPr>
            </w:pPr>
            <w:r w:rsidRPr="000B6018">
              <w:rPr>
                <w:sz w:val="20"/>
              </w:rPr>
              <w:t>(Segunda)</w:t>
            </w:r>
          </w:p>
        </w:tc>
        <w:tc>
          <w:tcPr>
            <w:tcW w:w="700" w:type="pct"/>
            <w:shd w:val="clear" w:color="auto" w:fill="auto"/>
          </w:tcPr>
          <w:p w:rsidR="00BD76C8" w:rsidRPr="000B6018" w:rsidRDefault="00EF5FB8" w:rsidP="007F6BE8">
            <w:pPr>
              <w:rPr>
                <w:bCs/>
                <w:sz w:val="20"/>
              </w:rPr>
            </w:pPr>
            <w:r w:rsidRPr="000B6018">
              <w:rPr>
                <w:bCs/>
                <w:sz w:val="20"/>
              </w:rPr>
              <w:t>Fracción</w:t>
            </w:r>
            <w:r w:rsidR="00171633" w:rsidRPr="000B6018">
              <w:rPr>
                <w:bCs/>
                <w:sz w:val="20"/>
              </w:rPr>
              <w:t xml:space="preserve"> Parlamentaria del Partido Revolucionario Institucional</w:t>
            </w:r>
          </w:p>
          <w:p w:rsidR="00171633" w:rsidRPr="000B6018" w:rsidRDefault="00171633" w:rsidP="007F6BE8">
            <w:pPr>
              <w:rPr>
                <w:bCs/>
                <w:sz w:val="20"/>
              </w:rPr>
            </w:pPr>
            <w:r w:rsidRPr="000B6018">
              <w:rPr>
                <w:bCs/>
                <w:sz w:val="20"/>
              </w:rPr>
              <w:t>(PRI)</w:t>
            </w:r>
          </w:p>
        </w:tc>
        <w:tc>
          <w:tcPr>
            <w:tcW w:w="660" w:type="pct"/>
          </w:tcPr>
          <w:p w:rsidR="00BD76C8" w:rsidRPr="000B6018" w:rsidRDefault="00BD76C8" w:rsidP="00443870">
            <w:pPr>
              <w:widowControl w:val="0"/>
              <w:jc w:val="both"/>
              <w:rPr>
                <w:rFonts w:eastAsia="Arial" w:cs="Arial"/>
                <w:b/>
                <w:color w:val="000000"/>
                <w:sz w:val="20"/>
              </w:rPr>
            </w:pPr>
          </w:p>
        </w:tc>
        <w:tc>
          <w:tcPr>
            <w:tcW w:w="599" w:type="pct"/>
            <w:shd w:val="clear" w:color="auto" w:fill="auto"/>
          </w:tcPr>
          <w:p w:rsidR="00BD76C8" w:rsidRPr="000B6018" w:rsidRDefault="00BD76C8" w:rsidP="00ED6492">
            <w:pPr>
              <w:jc w:val="center"/>
              <w:rPr>
                <w:rFonts w:cs="Arial"/>
                <w:b/>
                <w:sz w:val="20"/>
              </w:rPr>
            </w:pPr>
          </w:p>
        </w:tc>
      </w:tr>
      <w:tr w:rsidR="00D853BA" w:rsidRPr="000B6018" w:rsidTr="00A34E63">
        <w:trPr>
          <w:trHeight w:val="423"/>
          <w:jc w:val="center"/>
        </w:trPr>
        <w:tc>
          <w:tcPr>
            <w:tcW w:w="228" w:type="pct"/>
          </w:tcPr>
          <w:p w:rsidR="00D853BA" w:rsidRPr="000B6018" w:rsidRDefault="00D853BA" w:rsidP="00F504C0">
            <w:pPr>
              <w:pStyle w:val="Prrafodelista"/>
              <w:numPr>
                <w:ilvl w:val="0"/>
                <w:numId w:val="1"/>
              </w:numPr>
              <w:jc w:val="both"/>
              <w:rPr>
                <w:b/>
                <w:bCs/>
                <w:sz w:val="20"/>
              </w:rPr>
            </w:pPr>
          </w:p>
        </w:tc>
        <w:tc>
          <w:tcPr>
            <w:tcW w:w="207" w:type="pct"/>
            <w:shd w:val="clear" w:color="auto" w:fill="auto"/>
          </w:tcPr>
          <w:p w:rsidR="00D853BA" w:rsidRPr="000B6018" w:rsidRDefault="00D853BA" w:rsidP="00F504C0">
            <w:pPr>
              <w:jc w:val="both"/>
              <w:rPr>
                <w:b/>
                <w:bCs/>
                <w:sz w:val="20"/>
              </w:rPr>
            </w:pPr>
            <w:r w:rsidRPr="000B6018">
              <w:rPr>
                <w:b/>
                <w:bCs/>
                <w:sz w:val="20"/>
              </w:rPr>
              <w:t>248</w:t>
            </w:r>
          </w:p>
        </w:tc>
        <w:tc>
          <w:tcPr>
            <w:tcW w:w="1460" w:type="pct"/>
            <w:shd w:val="clear" w:color="auto" w:fill="auto"/>
          </w:tcPr>
          <w:p w:rsidR="00D853BA" w:rsidRPr="000B6018" w:rsidRDefault="00F37991" w:rsidP="007118F3">
            <w:pPr>
              <w:jc w:val="both"/>
              <w:rPr>
                <w:rFonts w:cs="Arial"/>
                <w:snapToGrid w:val="0"/>
                <w:sz w:val="20"/>
              </w:rPr>
            </w:pPr>
            <w:r>
              <w:rPr>
                <w:rFonts w:cs="Arial"/>
                <w:snapToGrid w:val="0"/>
                <w:sz w:val="20"/>
              </w:rPr>
              <w:t>P</w:t>
            </w:r>
            <w:r w:rsidR="00D853BA" w:rsidRPr="000B6018">
              <w:rPr>
                <w:rFonts w:cs="Arial"/>
                <w:snapToGrid w:val="0"/>
                <w:sz w:val="20"/>
              </w:rPr>
              <w:t>roposición con Punto de Acuerdo, por el que se exhorta a la Secretaría de Desarrollo Agropecuario, Forestal y Pesca, para que, en el ámbito de sus atribuciones, y con base en lo dispuesto en la Ley Orgánica del Poder Ejecutivo y en la Ley de Desarrollo Rural Sustentable, ambas del Estado de Tabasco, implemente acciones para la modernización y tecnificación de la infraestructura hidroagrícola, considerando el rescate de los drenes agrícolas con que cuenta la Entidad</w:t>
            </w:r>
          </w:p>
        </w:tc>
        <w:tc>
          <w:tcPr>
            <w:tcW w:w="605" w:type="pct"/>
            <w:shd w:val="clear" w:color="auto" w:fill="auto"/>
          </w:tcPr>
          <w:p w:rsidR="00D853BA" w:rsidRPr="000B6018" w:rsidRDefault="00E35F69" w:rsidP="00591A0B">
            <w:pPr>
              <w:rPr>
                <w:bCs/>
                <w:sz w:val="20"/>
              </w:rPr>
            </w:pPr>
            <w:r w:rsidRPr="000B6018">
              <w:rPr>
                <w:rFonts w:cs="Arial"/>
                <w:snapToGrid w:val="0"/>
                <w:sz w:val="20"/>
              </w:rPr>
              <w:t>Desarrollo Agropecuario, Forestal y Pesquero</w:t>
            </w:r>
          </w:p>
        </w:tc>
        <w:tc>
          <w:tcPr>
            <w:tcW w:w="541" w:type="pct"/>
            <w:shd w:val="clear" w:color="auto" w:fill="auto"/>
          </w:tcPr>
          <w:p w:rsidR="00CB3F70" w:rsidRPr="000B6018" w:rsidRDefault="00CB3F70" w:rsidP="00CB3F70">
            <w:pPr>
              <w:jc w:val="center"/>
              <w:rPr>
                <w:sz w:val="20"/>
              </w:rPr>
            </w:pPr>
            <w:r w:rsidRPr="000B6018">
              <w:rPr>
                <w:sz w:val="20"/>
              </w:rPr>
              <w:t>14-Octubre-2020</w:t>
            </w:r>
          </w:p>
          <w:p w:rsidR="00D853BA" w:rsidRPr="000B6018" w:rsidRDefault="00D853BA" w:rsidP="00BD76C8">
            <w:pPr>
              <w:jc w:val="center"/>
              <w:rPr>
                <w:sz w:val="20"/>
              </w:rPr>
            </w:pPr>
          </w:p>
        </w:tc>
        <w:tc>
          <w:tcPr>
            <w:tcW w:w="700" w:type="pct"/>
            <w:shd w:val="clear" w:color="auto" w:fill="auto"/>
          </w:tcPr>
          <w:p w:rsidR="00D853BA" w:rsidRPr="000B6018" w:rsidRDefault="00CB3F70" w:rsidP="007F6BE8">
            <w:pPr>
              <w:rPr>
                <w:bCs/>
                <w:sz w:val="20"/>
              </w:rPr>
            </w:pPr>
            <w:r w:rsidRPr="000B6018">
              <w:rPr>
                <w:bCs/>
                <w:sz w:val="20"/>
              </w:rPr>
              <w:t>Dip. Ricardo Fitz Mendoza</w:t>
            </w:r>
          </w:p>
          <w:p w:rsidR="00CB3F70" w:rsidRPr="000B6018" w:rsidRDefault="00CB3F70" w:rsidP="007F6BE8">
            <w:pPr>
              <w:rPr>
                <w:bCs/>
                <w:sz w:val="20"/>
              </w:rPr>
            </w:pPr>
            <w:r w:rsidRPr="000B6018">
              <w:rPr>
                <w:bCs/>
                <w:sz w:val="20"/>
              </w:rPr>
              <w:t xml:space="preserve">PRD </w:t>
            </w:r>
          </w:p>
        </w:tc>
        <w:tc>
          <w:tcPr>
            <w:tcW w:w="660" w:type="pct"/>
          </w:tcPr>
          <w:p w:rsidR="00D853BA" w:rsidRPr="006D1208" w:rsidRDefault="006D1208" w:rsidP="004438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Katia Ornelas Gil, Gerald Washington Herrera Castellanos, Minerva Santos García, Patricia Hernández Calderón, José Manuel Sepúlveda del Valle, Elsy Lydia Izquierdo Morales e Ingrid Margarita Rosas Pantoja</w:t>
            </w:r>
          </w:p>
        </w:tc>
        <w:tc>
          <w:tcPr>
            <w:tcW w:w="599" w:type="pct"/>
            <w:shd w:val="clear" w:color="auto" w:fill="auto"/>
          </w:tcPr>
          <w:p w:rsidR="00D853BA" w:rsidRPr="000B6018" w:rsidRDefault="00D853BA" w:rsidP="00ED6492">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249</w:t>
            </w:r>
          </w:p>
        </w:tc>
        <w:tc>
          <w:tcPr>
            <w:tcW w:w="1460" w:type="pct"/>
            <w:shd w:val="clear" w:color="auto" w:fill="auto"/>
          </w:tcPr>
          <w:p w:rsidR="00CB3F70" w:rsidRPr="000B6018" w:rsidRDefault="00F37991" w:rsidP="00CB3F70">
            <w:pPr>
              <w:jc w:val="both"/>
              <w:rPr>
                <w:rFonts w:cs="Arial"/>
                <w:snapToGrid w:val="0"/>
                <w:sz w:val="20"/>
              </w:rPr>
            </w:pPr>
            <w:r>
              <w:rPr>
                <w:rFonts w:cs="Arial"/>
                <w:snapToGrid w:val="0"/>
                <w:sz w:val="20"/>
              </w:rPr>
              <w:t>P</w:t>
            </w:r>
            <w:r w:rsidR="0090414A" w:rsidRPr="000B6018">
              <w:rPr>
                <w:rFonts w:cs="Arial"/>
                <w:snapToGrid w:val="0"/>
                <w:sz w:val="20"/>
              </w:rPr>
              <w:t>roposición con Punto de Acuerdo, por el que se exhorta al Ciudadano Presidente de la República y a la Titular de la Secretaría de Medio Ambiente y Recursos Naturales, mantengan y fortalezcan las acciones necesarias para prohibir la importación, venta y utilización del Glifosato en el país, por los efectos nocivos que causa a la salud de las personas y al medio ambiente</w:t>
            </w:r>
          </w:p>
        </w:tc>
        <w:tc>
          <w:tcPr>
            <w:tcW w:w="605" w:type="pct"/>
            <w:shd w:val="clear" w:color="auto" w:fill="auto"/>
          </w:tcPr>
          <w:p w:rsidR="00E35F69" w:rsidRPr="000B6018" w:rsidRDefault="00E35F69" w:rsidP="00CB3F70">
            <w:pPr>
              <w:rPr>
                <w:rFonts w:cs="Arial"/>
                <w:snapToGrid w:val="0"/>
                <w:sz w:val="20"/>
              </w:rPr>
            </w:pPr>
            <w:r w:rsidRPr="000B6018">
              <w:rPr>
                <w:rFonts w:cs="Arial"/>
                <w:snapToGrid w:val="0"/>
                <w:sz w:val="20"/>
              </w:rPr>
              <w:t xml:space="preserve">-Salud  </w:t>
            </w:r>
          </w:p>
          <w:p w:rsidR="00CB3F70" w:rsidRPr="000B6018" w:rsidRDefault="00E35F69" w:rsidP="00CB3F70">
            <w:pPr>
              <w:rPr>
                <w:bCs/>
                <w:sz w:val="20"/>
              </w:rPr>
            </w:pPr>
            <w:r w:rsidRPr="000B6018">
              <w:rPr>
                <w:rFonts w:cs="Arial"/>
                <w:snapToGrid w:val="0"/>
                <w:sz w:val="20"/>
              </w:rPr>
              <w:t>-Recursos Hidráulicos, Energía y Protección Ambiental</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90414A" w:rsidP="00CB3F70">
            <w:pPr>
              <w:rPr>
                <w:bCs/>
                <w:sz w:val="20"/>
              </w:rPr>
            </w:pPr>
            <w:r w:rsidRPr="000B6018">
              <w:rPr>
                <w:bCs/>
                <w:sz w:val="20"/>
              </w:rPr>
              <w:t>Dip. Ingrid Margarita Rosas Pantoja</w:t>
            </w:r>
          </w:p>
          <w:p w:rsidR="0090414A" w:rsidRPr="000B6018" w:rsidRDefault="0090414A" w:rsidP="00CB3F70">
            <w:pPr>
              <w:rPr>
                <w:bCs/>
                <w:sz w:val="20"/>
              </w:rPr>
            </w:pPr>
            <w:r w:rsidRPr="000B6018">
              <w:rPr>
                <w:bCs/>
                <w:sz w:val="20"/>
              </w:rPr>
              <w:t xml:space="preserve">PRI </w:t>
            </w:r>
          </w:p>
        </w:tc>
        <w:tc>
          <w:tcPr>
            <w:tcW w:w="660" w:type="pct"/>
          </w:tcPr>
          <w:p w:rsidR="00CB3F70" w:rsidRPr="006D1208" w:rsidRDefault="006D1208" w:rsidP="00CB3F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 xml:space="preserve">Nicolás Carlos Bellizia Aboaf, Ricardo Fitz Mendoza, Dolores del Carmen Gutiérrez Zurita, Gerald Washington Herrera Castellanos, Elsy Lydia Izquierdo Morales, Katia Ornelas Gil, Minerva </w:t>
            </w:r>
            <w:r w:rsidRPr="006D1208">
              <w:rPr>
                <w:rFonts w:eastAsia="Arial" w:cs="Arial"/>
                <w:b/>
                <w:sz w:val="20"/>
              </w:rPr>
              <w:lastRenderedPageBreak/>
              <w:t>Santos García, José Manuel Sepúlveda del Valle y Patricia Hernández Calderón</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250</w:t>
            </w:r>
          </w:p>
        </w:tc>
        <w:tc>
          <w:tcPr>
            <w:tcW w:w="1460" w:type="pct"/>
            <w:shd w:val="clear" w:color="auto" w:fill="auto"/>
          </w:tcPr>
          <w:p w:rsidR="00CB3F70" w:rsidRPr="000B6018" w:rsidRDefault="00F37991" w:rsidP="00CB3F70">
            <w:pPr>
              <w:jc w:val="both"/>
              <w:rPr>
                <w:rFonts w:cs="Arial"/>
                <w:snapToGrid w:val="0"/>
                <w:sz w:val="20"/>
              </w:rPr>
            </w:pPr>
            <w:r>
              <w:rPr>
                <w:rFonts w:cs="Arial"/>
                <w:snapToGrid w:val="0"/>
                <w:sz w:val="20"/>
              </w:rPr>
              <w:t>P</w:t>
            </w:r>
            <w:r w:rsidR="0090414A" w:rsidRPr="000B6018">
              <w:rPr>
                <w:rFonts w:cs="Arial"/>
                <w:snapToGrid w:val="0"/>
                <w:sz w:val="20"/>
              </w:rPr>
              <w:t>roposición con Punto de Acuerdo, por el que se exhorta a la Comisión Nacional del Agua, Delegación Tabasco, para que en uso de sus facultades establecidas dentro de la Ley de Aguas Nacionales, contemple dentro de su ejercicio fiscal 2021, un programa integral que conlleve a la rehabilitación y al desazolve (dragado) de cada uno de los ríos que atraviesan nuestra planicie tabasqueña, con la finalidad que permita una mayor afluencia de los mismos y se eviten sus desbordamientos que generen las inundaciones respectivas en prejuicio de las y los tabasqueños</w:t>
            </w:r>
          </w:p>
        </w:tc>
        <w:tc>
          <w:tcPr>
            <w:tcW w:w="605" w:type="pct"/>
            <w:shd w:val="clear" w:color="auto" w:fill="auto"/>
          </w:tcPr>
          <w:p w:rsidR="00CB3F70" w:rsidRPr="000B6018" w:rsidRDefault="00E35F69" w:rsidP="00CB3F70">
            <w:pPr>
              <w:rPr>
                <w:bCs/>
                <w:sz w:val="20"/>
              </w:rPr>
            </w:pPr>
            <w:r w:rsidRPr="000B6018">
              <w:rPr>
                <w:rFonts w:cs="Arial"/>
                <w:snapToGrid w:val="0"/>
                <w:sz w:val="20"/>
              </w:rPr>
              <w:t>Recursos Hidráulicos, Energía y Protección Ambiental</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90414A" w:rsidP="00CB3F70">
            <w:pPr>
              <w:rPr>
                <w:bCs/>
                <w:sz w:val="20"/>
              </w:rPr>
            </w:pPr>
            <w:r w:rsidRPr="000B6018">
              <w:rPr>
                <w:bCs/>
                <w:sz w:val="20"/>
              </w:rPr>
              <w:t>Dip. José Concepción García González</w:t>
            </w:r>
          </w:p>
          <w:p w:rsidR="0090414A" w:rsidRPr="000B6018" w:rsidRDefault="0090414A" w:rsidP="00CB3F70">
            <w:pPr>
              <w:rPr>
                <w:bCs/>
                <w:sz w:val="20"/>
              </w:rPr>
            </w:pPr>
            <w:r w:rsidRPr="000B6018">
              <w:rPr>
                <w:bCs/>
                <w:sz w:val="20"/>
              </w:rPr>
              <w:t xml:space="preserve">MORENA </w:t>
            </w:r>
          </w:p>
        </w:tc>
        <w:tc>
          <w:tcPr>
            <w:tcW w:w="660" w:type="pct"/>
          </w:tcPr>
          <w:p w:rsidR="00CB3F70" w:rsidRPr="006D1208" w:rsidRDefault="006D1208" w:rsidP="00CB3F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Odette Carolina Lastra García, Jaqueline Villaverde Acevedo, Ena Margarita Bolio Ibarra, Patricia Hernández Calderón, Elsy Lydia Izquierdo Morales, Julia del Carmen Pardo Conteras, Ingrid Margarita Bolio Ibarra y José Manuel Sepúlveda del Valle</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251</w:t>
            </w:r>
          </w:p>
        </w:tc>
        <w:tc>
          <w:tcPr>
            <w:tcW w:w="1460" w:type="pct"/>
            <w:shd w:val="clear" w:color="auto" w:fill="auto"/>
          </w:tcPr>
          <w:p w:rsidR="00CB3F70" w:rsidRPr="000B6018" w:rsidRDefault="0090414A" w:rsidP="00CB3F70">
            <w:pPr>
              <w:jc w:val="both"/>
              <w:rPr>
                <w:rFonts w:cs="Arial"/>
                <w:snapToGrid w:val="0"/>
                <w:sz w:val="20"/>
              </w:rPr>
            </w:pPr>
            <w:r w:rsidRPr="000B6018">
              <w:rPr>
                <w:rFonts w:cs="Arial"/>
                <w:snapToGrid w:val="0"/>
                <w:sz w:val="20"/>
              </w:rPr>
              <w:t>Proposición con Punto de Acuerdo, por el que se exhorta a autoridades federales y estatales para que realicen acciones a favor de la salud de los tabasqueños</w:t>
            </w:r>
          </w:p>
        </w:tc>
        <w:tc>
          <w:tcPr>
            <w:tcW w:w="605" w:type="pct"/>
            <w:shd w:val="clear" w:color="auto" w:fill="auto"/>
          </w:tcPr>
          <w:p w:rsidR="00CB3F70" w:rsidRPr="000B6018" w:rsidRDefault="00E35F69" w:rsidP="00CB3F70">
            <w:pPr>
              <w:rPr>
                <w:bCs/>
                <w:sz w:val="20"/>
              </w:rPr>
            </w:pPr>
            <w:r w:rsidRPr="000B6018">
              <w:rPr>
                <w:bCs/>
                <w:sz w:val="20"/>
              </w:rPr>
              <w:t xml:space="preserve">Salud </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90414A" w:rsidP="00CB3F70">
            <w:pPr>
              <w:rPr>
                <w:bCs/>
                <w:sz w:val="20"/>
              </w:rPr>
            </w:pPr>
            <w:r w:rsidRPr="000B6018">
              <w:rPr>
                <w:bCs/>
                <w:sz w:val="20"/>
              </w:rPr>
              <w:t>Dip.  Minerva Santos García</w:t>
            </w:r>
          </w:p>
          <w:p w:rsidR="0090414A" w:rsidRPr="000B6018" w:rsidRDefault="0090414A" w:rsidP="00CB3F70">
            <w:pPr>
              <w:rPr>
                <w:bCs/>
                <w:sz w:val="20"/>
              </w:rPr>
            </w:pPr>
            <w:r w:rsidRPr="000B6018">
              <w:rPr>
                <w:bCs/>
                <w:sz w:val="20"/>
              </w:rPr>
              <w:t xml:space="preserve">PRI </w:t>
            </w:r>
          </w:p>
        </w:tc>
        <w:tc>
          <w:tcPr>
            <w:tcW w:w="660" w:type="pct"/>
          </w:tcPr>
          <w:p w:rsidR="00CB3F70" w:rsidRPr="00483EFF" w:rsidRDefault="00483EFF" w:rsidP="00CB3F70">
            <w:pPr>
              <w:widowControl w:val="0"/>
              <w:jc w:val="both"/>
              <w:rPr>
                <w:rFonts w:eastAsia="Arial" w:cs="Arial"/>
                <w:b/>
                <w:color w:val="000000"/>
                <w:sz w:val="20"/>
              </w:rPr>
            </w:pPr>
            <w:r w:rsidRPr="00483EFF">
              <w:rPr>
                <w:rFonts w:eastAsia="Arial" w:cs="Arial"/>
                <w:b/>
                <w:color w:val="000000"/>
                <w:sz w:val="20"/>
              </w:rPr>
              <w:t xml:space="preserve">Diputadas y diputados: </w:t>
            </w:r>
            <w:r w:rsidRPr="00483EFF">
              <w:rPr>
                <w:rFonts w:eastAsia="Arial" w:cs="Arial"/>
                <w:b/>
                <w:sz w:val="20"/>
              </w:rPr>
              <w:t>Patricia Hernández Calderón, Gerald Washington Herrera Castellanos, Nicolás Carlos Bellizia Aboaf, Dolores del Carmen Gutiérrez Zurita, Katia Ornelas Gil, Elsy Lydia Izquierdo Morales, Ingrid Margarita Rosas Pantoja y José Manuel Sepúlveda del Valle</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252</w:t>
            </w:r>
          </w:p>
        </w:tc>
        <w:tc>
          <w:tcPr>
            <w:tcW w:w="1460" w:type="pct"/>
            <w:shd w:val="clear" w:color="auto" w:fill="auto"/>
          </w:tcPr>
          <w:p w:rsidR="00CB3F70" w:rsidRPr="000B6018" w:rsidRDefault="00B3716F" w:rsidP="00CB3F70">
            <w:pPr>
              <w:jc w:val="both"/>
              <w:rPr>
                <w:rFonts w:cs="Arial"/>
                <w:snapToGrid w:val="0"/>
                <w:sz w:val="20"/>
              </w:rPr>
            </w:pPr>
            <w:r w:rsidRPr="000B6018">
              <w:rPr>
                <w:rFonts w:cs="Arial"/>
                <w:snapToGrid w:val="0"/>
                <w:sz w:val="20"/>
              </w:rPr>
              <w:t xml:space="preserve">Proposición con Punto de Acuerdo, por el que se exhorta a la Presidenta de la Junta de Coordinación Política, que en su </w:t>
            </w:r>
            <w:r w:rsidRPr="000B6018">
              <w:rPr>
                <w:rFonts w:cs="Arial"/>
                <w:snapToGrid w:val="0"/>
                <w:sz w:val="20"/>
              </w:rPr>
              <w:lastRenderedPageBreak/>
              <w:t>carácter de representante legal del Congreso del Estado de Tabasco, en respaldo a las acciones que emprenderá el Ciudadano Gobernador del Estado, realice las acciones legales a fin de que Manuel Bartlett Díaz y demás servidores públicos de la Comisión Federal de Electricidad, responsables de la operación de las presas, sean sancionados conforme a lo que establecen las leyes aplicables por el mal manejo de las mismas</w:t>
            </w:r>
          </w:p>
        </w:tc>
        <w:tc>
          <w:tcPr>
            <w:tcW w:w="605" w:type="pct"/>
            <w:shd w:val="clear" w:color="auto" w:fill="auto"/>
          </w:tcPr>
          <w:p w:rsidR="00CB3F70" w:rsidRPr="000B6018" w:rsidRDefault="00E35F69" w:rsidP="00CB3F70">
            <w:pPr>
              <w:rPr>
                <w:bCs/>
                <w:sz w:val="20"/>
              </w:rPr>
            </w:pPr>
            <w:r w:rsidRPr="000B6018">
              <w:rPr>
                <w:bCs/>
                <w:sz w:val="20"/>
              </w:rPr>
              <w:lastRenderedPageBreak/>
              <w:t>Gobernación y Puntos Constitucionales</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B3716F" w:rsidP="00CB3F70">
            <w:pPr>
              <w:rPr>
                <w:bCs/>
                <w:sz w:val="20"/>
              </w:rPr>
            </w:pPr>
            <w:r w:rsidRPr="000B6018">
              <w:rPr>
                <w:bCs/>
                <w:sz w:val="20"/>
              </w:rPr>
              <w:t>Dip. Nicolás Carlos Bellizia Aboaf</w:t>
            </w:r>
          </w:p>
          <w:p w:rsidR="00B3716F" w:rsidRPr="000B6018" w:rsidRDefault="00B3716F" w:rsidP="00CB3F70">
            <w:pPr>
              <w:rPr>
                <w:bCs/>
                <w:sz w:val="20"/>
              </w:rPr>
            </w:pPr>
            <w:r w:rsidRPr="000B6018">
              <w:rPr>
                <w:bCs/>
                <w:sz w:val="20"/>
              </w:rPr>
              <w:lastRenderedPageBreak/>
              <w:t xml:space="preserve">PRI </w:t>
            </w:r>
          </w:p>
        </w:tc>
        <w:tc>
          <w:tcPr>
            <w:tcW w:w="660" w:type="pct"/>
          </w:tcPr>
          <w:p w:rsidR="00CB3F70" w:rsidRPr="00483EFF" w:rsidRDefault="00483EFF" w:rsidP="00CB3F70">
            <w:pPr>
              <w:widowControl w:val="0"/>
              <w:jc w:val="both"/>
              <w:rPr>
                <w:rFonts w:eastAsia="Arial" w:cs="Arial"/>
                <w:b/>
                <w:color w:val="000000"/>
                <w:sz w:val="20"/>
              </w:rPr>
            </w:pPr>
            <w:r w:rsidRPr="00483EFF">
              <w:rPr>
                <w:rFonts w:eastAsia="Arial" w:cs="Arial"/>
                <w:b/>
                <w:color w:val="000000"/>
                <w:sz w:val="20"/>
              </w:rPr>
              <w:lastRenderedPageBreak/>
              <w:t xml:space="preserve">Diputadas y diputados: </w:t>
            </w:r>
            <w:r w:rsidRPr="00483EFF">
              <w:rPr>
                <w:rFonts w:eastAsia="Arial" w:cs="Arial"/>
                <w:b/>
                <w:sz w:val="20"/>
              </w:rPr>
              <w:t xml:space="preserve">Katia Ornelas Gil, Gerald </w:t>
            </w:r>
            <w:r w:rsidRPr="00483EFF">
              <w:rPr>
                <w:rFonts w:eastAsia="Arial" w:cs="Arial"/>
                <w:b/>
                <w:sz w:val="20"/>
              </w:rPr>
              <w:lastRenderedPageBreak/>
              <w:t>Washington Herrera Castellanos, Minerva Santos García, Patricia Hernández Calderón, Dolores del Carmen Gutiérrez Zurita, Elsy Lydia Izquierdo Morales e Ingrid Margarita Rosas Pantoja</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253</w:t>
            </w:r>
          </w:p>
        </w:tc>
        <w:tc>
          <w:tcPr>
            <w:tcW w:w="1460" w:type="pct"/>
            <w:shd w:val="clear" w:color="auto" w:fill="auto"/>
          </w:tcPr>
          <w:p w:rsidR="00CB3F70" w:rsidRPr="000B6018" w:rsidRDefault="00FE5DDD" w:rsidP="00CB3F70">
            <w:pPr>
              <w:jc w:val="both"/>
              <w:rPr>
                <w:rFonts w:cs="Arial"/>
                <w:snapToGrid w:val="0"/>
                <w:sz w:val="20"/>
              </w:rPr>
            </w:pPr>
            <w:r>
              <w:rPr>
                <w:rFonts w:cs="Arial"/>
                <w:snapToGrid w:val="0"/>
                <w:sz w:val="20"/>
              </w:rPr>
              <w:t>P</w:t>
            </w:r>
            <w:r w:rsidR="00B3716F" w:rsidRPr="000B6018">
              <w:rPr>
                <w:rFonts w:cs="Arial"/>
                <w:snapToGrid w:val="0"/>
                <w:sz w:val="20"/>
              </w:rPr>
              <w:t>roposición con Punto de Acuerdo, por el que se exhorta al Titular de la Comisión Estatal de Agua y Saneamiento (CEAS), a que realice las acciones necesarias para reestablecer el servicio de agua potable en Villa Chontalpa, Huimanguillo, Tabasco</w:t>
            </w:r>
          </w:p>
        </w:tc>
        <w:tc>
          <w:tcPr>
            <w:tcW w:w="605" w:type="pct"/>
            <w:shd w:val="clear" w:color="auto" w:fill="auto"/>
          </w:tcPr>
          <w:p w:rsidR="00CB3F70" w:rsidRPr="000B6018" w:rsidRDefault="000B6018" w:rsidP="00CB3F70">
            <w:pPr>
              <w:rPr>
                <w:bCs/>
                <w:sz w:val="20"/>
              </w:rPr>
            </w:pP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B3716F" w:rsidP="00CB3F70">
            <w:pPr>
              <w:rPr>
                <w:bCs/>
                <w:sz w:val="20"/>
              </w:rPr>
            </w:pPr>
            <w:r w:rsidRPr="000B6018">
              <w:rPr>
                <w:bCs/>
                <w:sz w:val="20"/>
              </w:rPr>
              <w:t>Dip. Gerald Washington Herrera Castellanos</w:t>
            </w:r>
          </w:p>
          <w:p w:rsidR="00B3716F" w:rsidRPr="000B6018" w:rsidRDefault="00B3716F" w:rsidP="00CB3F70">
            <w:pPr>
              <w:rPr>
                <w:bCs/>
                <w:sz w:val="20"/>
              </w:rPr>
            </w:pPr>
            <w:r w:rsidRPr="000B6018">
              <w:rPr>
                <w:bCs/>
                <w:sz w:val="20"/>
              </w:rPr>
              <w:t xml:space="preserve">PRI </w:t>
            </w:r>
          </w:p>
        </w:tc>
        <w:tc>
          <w:tcPr>
            <w:tcW w:w="660" w:type="pct"/>
          </w:tcPr>
          <w:p w:rsidR="00CB3F70" w:rsidRPr="00DD480A" w:rsidRDefault="00DD480A" w:rsidP="00CB3F70">
            <w:pPr>
              <w:widowControl w:val="0"/>
              <w:jc w:val="both"/>
              <w:rPr>
                <w:rFonts w:eastAsia="Arial" w:cs="Arial"/>
                <w:b/>
                <w:color w:val="000000"/>
                <w:sz w:val="20"/>
              </w:rPr>
            </w:pPr>
            <w:r w:rsidRPr="00DD480A">
              <w:rPr>
                <w:rFonts w:eastAsia="Arial" w:cs="Arial"/>
                <w:b/>
                <w:color w:val="000000"/>
                <w:sz w:val="20"/>
              </w:rPr>
              <w:t xml:space="preserve">Diputadas y diputados: </w:t>
            </w:r>
            <w:r w:rsidRPr="00DD480A">
              <w:rPr>
                <w:rFonts w:eastAsia="Arial" w:cs="Arial"/>
                <w:b/>
                <w:sz w:val="20"/>
              </w:rPr>
              <w:t>Patricia Hernández Calderón, Minerva Santos García, Nicolás Carlos Bellizia Aboaf, Dolores del Carmen Gutiérrez Zurita, Katia Ornelas Gil, Ena Margarita Bolio Ibarra, Ingrid Margarita Rosas, Pantoja, Karla María Rabelo Estrada y José Manuel Sepúlveda del Valle</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254</w:t>
            </w:r>
          </w:p>
        </w:tc>
        <w:tc>
          <w:tcPr>
            <w:tcW w:w="1460" w:type="pct"/>
            <w:shd w:val="clear" w:color="auto" w:fill="auto"/>
          </w:tcPr>
          <w:p w:rsidR="00CB3F70" w:rsidRPr="000B6018" w:rsidRDefault="00B3716F" w:rsidP="00CB3F70">
            <w:pPr>
              <w:jc w:val="both"/>
              <w:rPr>
                <w:rFonts w:cs="Arial"/>
                <w:snapToGrid w:val="0"/>
                <w:sz w:val="20"/>
              </w:rPr>
            </w:pPr>
            <w:r w:rsidRPr="000B6018">
              <w:rPr>
                <w:rFonts w:cs="Arial"/>
                <w:snapToGrid w:val="0"/>
                <w:sz w:val="20"/>
              </w:rPr>
              <w:t>Proposición de Excitativa, por la que se exhorta a la Comisión Ordinaria de Gobernación y Puntos Constitucionales, para que en al ámbito de sus facultades, agilice el análisis, discusión y Dictamen de la Iniciativa con proyecto de Decreto, en materia de Revocación de Mandato, presentada el 20 de marzo del 2019, por la promovente, por considerarse prioritaria y urgente para la ciudadanía</w:t>
            </w:r>
          </w:p>
        </w:tc>
        <w:tc>
          <w:tcPr>
            <w:tcW w:w="605" w:type="pct"/>
            <w:shd w:val="clear" w:color="auto" w:fill="auto"/>
          </w:tcPr>
          <w:p w:rsidR="00CB3F70" w:rsidRPr="000B6018" w:rsidRDefault="000B6018" w:rsidP="00CB3F70">
            <w:pPr>
              <w:rPr>
                <w:bCs/>
                <w:sz w:val="20"/>
              </w:rPr>
            </w:pPr>
            <w:r w:rsidRPr="000B6018">
              <w:rPr>
                <w:rFonts w:cs="Arial"/>
                <w:snapToGrid w:val="0"/>
                <w:sz w:val="20"/>
              </w:rPr>
              <w:t>Instructora de la Cámara, Justicia y Gran Jurado, Reglamento y Prácticas Parlamentarias</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B3716F" w:rsidP="00CB3F70">
            <w:pPr>
              <w:rPr>
                <w:bCs/>
                <w:sz w:val="20"/>
              </w:rPr>
            </w:pPr>
            <w:r w:rsidRPr="000B6018">
              <w:rPr>
                <w:bCs/>
                <w:sz w:val="20"/>
              </w:rPr>
              <w:t>Dip. Ena Margarita Bolio Ibarra</w:t>
            </w:r>
          </w:p>
          <w:p w:rsidR="00B3716F" w:rsidRPr="000B6018" w:rsidRDefault="00B3716F" w:rsidP="00CB3F70">
            <w:pPr>
              <w:rPr>
                <w:bCs/>
                <w:sz w:val="20"/>
              </w:rPr>
            </w:pPr>
            <w:r w:rsidRPr="000B6018">
              <w:rPr>
                <w:bCs/>
                <w:sz w:val="20"/>
              </w:rPr>
              <w:t xml:space="preserve">MORENA </w:t>
            </w:r>
          </w:p>
        </w:tc>
        <w:tc>
          <w:tcPr>
            <w:tcW w:w="660" w:type="pct"/>
          </w:tcPr>
          <w:p w:rsidR="00CB3F70" w:rsidRPr="00DD480A" w:rsidRDefault="00DD480A" w:rsidP="00CB3F70">
            <w:pPr>
              <w:widowControl w:val="0"/>
              <w:jc w:val="both"/>
              <w:rPr>
                <w:rFonts w:eastAsia="Arial" w:cs="Arial"/>
                <w:b/>
                <w:color w:val="000000"/>
                <w:sz w:val="20"/>
              </w:rPr>
            </w:pPr>
            <w:r w:rsidRPr="00DD480A">
              <w:rPr>
                <w:rFonts w:eastAsia="Arial" w:cs="Arial"/>
                <w:b/>
                <w:color w:val="000000"/>
                <w:sz w:val="20"/>
              </w:rPr>
              <w:t xml:space="preserve">Diputadas y diputados: </w:t>
            </w:r>
            <w:r w:rsidRPr="00DD480A">
              <w:rPr>
                <w:rFonts w:eastAsia="Arial" w:cs="Arial"/>
                <w:b/>
                <w:sz w:val="20"/>
              </w:rPr>
              <w:t>Gerald Washington Herrera Castellanos, Katia Ornelas Gil, Nicolás Carlos Bellizia Aboaf y Dolores del Carmen Gutiérrez Zurita</w:t>
            </w:r>
          </w:p>
        </w:tc>
        <w:tc>
          <w:tcPr>
            <w:tcW w:w="599" w:type="pct"/>
            <w:shd w:val="clear" w:color="auto" w:fill="auto"/>
          </w:tcPr>
          <w:p w:rsidR="00CB3F70" w:rsidRPr="000B6018" w:rsidRDefault="00CB3F70" w:rsidP="00CB3F70">
            <w:pPr>
              <w:jc w:val="center"/>
              <w:rPr>
                <w:rFonts w:cs="Arial"/>
                <w:b/>
                <w:sz w:val="20"/>
              </w:rPr>
            </w:pPr>
          </w:p>
        </w:tc>
      </w:tr>
      <w:tr w:rsidR="00C04D6A" w:rsidRPr="000B6018" w:rsidTr="00A34E63">
        <w:trPr>
          <w:trHeight w:val="423"/>
          <w:jc w:val="center"/>
        </w:trPr>
        <w:tc>
          <w:tcPr>
            <w:tcW w:w="228" w:type="pct"/>
          </w:tcPr>
          <w:p w:rsidR="00C04D6A" w:rsidRPr="000B6018" w:rsidRDefault="00C04D6A" w:rsidP="00CB3F70">
            <w:pPr>
              <w:pStyle w:val="Prrafodelista"/>
              <w:numPr>
                <w:ilvl w:val="0"/>
                <w:numId w:val="1"/>
              </w:numPr>
              <w:jc w:val="both"/>
              <w:rPr>
                <w:b/>
                <w:bCs/>
                <w:sz w:val="20"/>
              </w:rPr>
            </w:pPr>
          </w:p>
        </w:tc>
        <w:tc>
          <w:tcPr>
            <w:tcW w:w="207" w:type="pct"/>
            <w:shd w:val="clear" w:color="auto" w:fill="auto"/>
          </w:tcPr>
          <w:p w:rsidR="00C04D6A" w:rsidRPr="000B6018" w:rsidRDefault="00C04D6A" w:rsidP="00CB3F70">
            <w:pPr>
              <w:jc w:val="both"/>
              <w:rPr>
                <w:b/>
                <w:bCs/>
                <w:sz w:val="20"/>
              </w:rPr>
            </w:pPr>
            <w:r>
              <w:rPr>
                <w:b/>
                <w:bCs/>
                <w:sz w:val="20"/>
              </w:rPr>
              <w:t>255</w:t>
            </w:r>
          </w:p>
        </w:tc>
        <w:tc>
          <w:tcPr>
            <w:tcW w:w="1460" w:type="pct"/>
            <w:shd w:val="clear" w:color="auto" w:fill="auto"/>
          </w:tcPr>
          <w:p w:rsidR="00C04D6A" w:rsidRPr="000B6018" w:rsidRDefault="00C04D6A" w:rsidP="00CB3F70">
            <w:pPr>
              <w:jc w:val="both"/>
              <w:rPr>
                <w:rFonts w:cs="Arial"/>
                <w:snapToGrid w:val="0"/>
                <w:sz w:val="20"/>
              </w:rPr>
            </w:pPr>
            <w:r>
              <w:rPr>
                <w:rFonts w:cs="Arial"/>
                <w:snapToGrid w:val="0"/>
                <w:sz w:val="20"/>
              </w:rPr>
              <w:t>Proposición con Punto de A</w:t>
            </w:r>
            <w:r w:rsidR="0065251A">
              <w:rPr>
                <w:rFonts w:cs="Arial"/>
                <w:snapToGrid w:val="0"/>
                <w:sz w:val="20"/>
              </w:rPr>
              <w:t>cuerdo por el que se exhorta al</w:t>
            </w:r>
            <w:r>
              <w:rPr>
                <w:rFonts w:cs="Arial"/>
                <w:snapToGrid w:val="0"/>
                <w:sz w:val="20"/>
              </w:rPr>
              <w:t xml:space="preserve"> Titular de la Secretaría de Salud, para que en uso de sus atribuciones y en el ámbito de sus competencias, realice las acciones necesarias </w:t>
            </w:r>
            <w:r>
              <w:rPr>
                <w:rFonts w:cs="Arial"/>
                <w:snapToGrid w:val="0"/>
                <w:sz w:val="20"/>
              </w:rPr>
              <w:lastRenderedPageBreak/>
              <w:t xml:space="preserve">para ampliar la atención y rutas de las unidades móviles de mastografía, para que estas lleguen a villas, rancherías y ejidos apartados de las cabeceras municipales </w:t>
            </w:r>
          </w:p>
        </w:tc>
        <w:tc>
          <w:tcPr>
            <w:tcW w:w="605" w:type="pct"/>
            <w:shd w:val="clear" w:color="auto" w:fill="auto"/>
          </w:tcPr>
          <w:p w:rsidR="00C04D6A" w:rsidRPr="000B6018" w:rsidRDefault="00C26C9B" w:rsidP="00CB3F70">
            <w:pPr>
              <w:rPr>
                <w:rFonts w:cs="Arial"/>
                <w:snapToGrid w:val="0"/>
                <w:sz w:val="20"/>
              </w:rPr>
            </w:pPr>
            <w:r>
              <w:rPr>
                <w:rFonts w:cs="Arial"/>
                <w:snapToGrid w:val="0"/>
                <w:sz w:val="20"/>
              </w:rPr>
              <w:lastRenderedPageBreak/>
              <w:t xml:space="preserve">Salud </w:t>
            </w:r>
          </w:p>
        </w:tc>
        <w:tc>
          <w:tcPr>
            <w:tcW w:w="541" w:type="pct"/>
            <w:shd w:val="clear" w:color="auto" w:fill="auto"/>
          </w:tcPr>
          <w:p w:rsidR="00C04D6A" w:rsidRDefault="00C04D6A" w:rsidP="00CB3F70">
            <w:pPr>
              <w:jc w:val="center"/>
              <w:rPr>
                <w:sz w:val="20"/>
              </w:rPr>
            </w:pPr>
            <w:r>
              <w:rPr>
                <w:sz w:val="20"/>
              </w:rPr>
              <w:t>21-Octubre-2020</w:t>
            </w:r>
          </w:p>
          <w:p w:rsidR="00B30718" w:rsidRPr="000B6018" w:rsidRDefault="00B30718" w:rsidP="00CB3F70">
            <w:pPr>
              <w:jc w:val="center"/>
              <w:rPr>
                <w:sz w:val="20"/>
              </w:rPr>
            </w:pPr>
            <w:r>
              <w:rPr>
                <w:sz w:val="20"/>
              </w:rPr>
              <w:t>(Primera)</w:t>
            </w:r>
          </w:p>
        </w:tc>
        <w:tc>
          <w:tcPr>
            <w:tcW w:w="700" w:type="pct"/>
            <w:shd w:val="clear" w:color="auto" w:fill="auto"/>
          </w:tcPr>
          <w:p w:rsidR="00C04D6A" w:rsidRDefault="00C04D6A" w:rsidP="00CB3F70">
            <w:pPr>
              <w:rPr>
                <w:bCs/>
                <w:sz w:val="20"/>
              </w:rPr>
            </w:pPr>
            <w:r>
              <w:rPr>
                <w:bCs/>
                <w:sz w:val="20"/>
              </w:rPr>
              <w:t>Dip. Patricia Hernández Calderón</w:t>
            </w:r>
          </w:p>
          <w:p w:rsidR="00C04D6A" w:rsidRPr="000B6018" w:rsidRDefault="00C04D6A" w:rsidP="00CB3F70">
            <w:pPr>
              <w:rPr>
                <w:bCs/>
                <w:sz w:val="20"/>
              </w:rPr>
            </w:pPr>
            <w:r>
              <w:rPr>
                <w:bCs/>
                <w:sz w:val="20"/>
              </w:rPr>
              <w:t xml:space="preserve">PRD </w:t>
            </w:r>
          </w:p>
        </w:tc>
        <w:tc>
          <w:tcPr>
            <w:tcW w:w="660" w:type="pct"/>
          </w:tcPr>
          <w:p w:rsidR="00C04D6A" w:rsidRPr="000B6018" w:rsidRDefault="00C04D6A" w:rsidP="00CB3F70">
            <w:pPr>
              <w:widowControl w:val="0"/>
              <w:jc w:val="both"/>
              <w:rPr>
                <w:rFonts w:eastAsia="Arial" w:cs="Arial"/>
                <w:b/>
                <w:color w:val="000000"/>
                <w:sz w:val="20"/>
              </w:rPr>
            </w:pPr>
          </w:p>
        </w:tc>
        <w:tc>
          <w:tcPr>
            <w:tcW w:w="599" w:type="pct"/>
            <w:shd w:val="clear" w:color="auto" w:fill="auto"/>
          </w:tcPr>
          <w:p w:rsidR="00C04D6A" w:rsidRPr="000B6018" w:rsidRDefault="00C04D6A" w:rsidP="00CB3F70">
            <w:pPr>
              <w:jc w:val="center"/>
              <w:rPr>
                <w:rFonts w:cs="Arial"/>
                <w:b/>
                <w:sz w:val="20"/>
              </w:rPr>
            </w:pPr>
          </w:p>
        </w:tc>
      </w:tr>
      <w:tr w:rsidR="00C04D6A" w:rsidRPr="000B6018" w:rsidTr="00A34E63">
        <w:trPr>
          <w:trHeight w:val="423"/>
          <w:jc w:val="center"/>
        </w:trPr>
        <w:tc>
          <w:tcPr>
            <w:tcW w:w="228" w:type="pct"/>
          </w:tcPr>
          <w:p w:rsidR="00C04D6A" w:rsidRPr="000B6018" w:rsidRDefault="00C04D6A" w:rsidP="00CB3F70">
            <w:pPr>
              <w:pStyle w:val="Prrafodelista"/>
              <w:numPr>
                <w:ilvl w:val="0"/>
                <w:numId w:val="1"/>
              </w:numPr>
              <w:jc w:val="both"/>
              <w:rPr>
                <w:b/>
                <w:bCs/>
                <w:sz w:val="20"/>
              </w:rPr>
            </w:pPr>
          </w:p>
        </w:tc>
        <w:tc>
          <w:tcPr>
            <w:tcW w:w="207" w:type="pct"/>
            <w:shd w:val="clear" w:color="auto" w:fill="auto"/>
          </w:tcPr>
          <w:p w:rsidR="00C04D6A" w:rsidRDefault="00C04D6A" w:rsidP="00CB3F70">
            <w:pPr>
              <w:jc w:val="both"/>
              <w:rPr>
                <w:b/>
                <w:bCs/>
                <w:sz w:val="20"/>
              </w:rPr>
            </w:pPr>
            <w:r>
              <w:rPr>
                <w:b/>
                <w:bCs/>
                <w:sz w:val="20"/>
              </w:rPr>
              <w:t>256</w:t>
            </w:r>
          </w:p>
        </w:tc>
        <w:tc>
          <w:tcPr>
            <w:tcW w:w="1460" w:type="pct"/>
            <w:shd w:val="clear" w:color="auto" w:fill="auto"/>
          </w:tcPr>
          <w:p w:rsidR="00C04D6A" w:rsidRDefault="00392C28" w:rsidP="00CB3F70">
            <w:pPr>
              <w:jc w:val="both"/>
              <w:rPr>
                <w:rFonts w:cs="Arial"/>
                <w:snapToGrid w:val="0"/>
                <w:sz w:val="20"/>
              </w:rPr>
            </w:pPr>
            <w:r>
              <w:rPr>
                <w:rFonts w:cs="Arial"/>
                <w:snapToGrid w:val="0"/>
                <w:sz w:val="20"/>
              </w:rPr>
              <w:t xml:space="preserve">Proposición con Punto de Acuerdo por el que se exhorta a los 15 ayuntamientos y 2 consejos municipales del Estado de Tabasco, para que en uso de sus facultades y atribuciones, realicen el mantenimiento respectivo a los panteones y establezcan los mecanismos y lineamientos para las visitas de la ciudadanía, con motivo del día de todos los santos y de los fieles difuntos </w:t>
            </w:r>
          </w:p>
        </w:tc>
        <w:tc>
          <w:tcPr>
            <w:tcW w:w="605" w:type="pct"/>
            <w:shd w:val="clear" w:color="auto" w:fill="auto"/>
          </w:tcPr>
          <w:p w:rsidR="00C04D6A" w:rsidRPr="000B6018" w:rsidRDefault="00057695" w:rsidP="00CB3F70">
            <w:pPr>
              <w:rPr>
                <w:rFonts w:cs="Arial"/>
                <w:snapToGrid w:val="0"/>
                <w:sz w:val="20"/>
              </w:rPr>
            </w:pPr>
            <w:r>
              <w:rPr>
                <w:rFonts w:cs="Arial"/>
                <w:snapToGrid w:val="0"/>
                <w:sz w:val="20"/>
              </w:rPr>
              <w:t>Fortalecimiento</w:t>
            </w:r>
            <w:r w:rsidR="00C26C9B">
              <w:rPr>
                <w:rFonts w:cs="Arial"/>
                <w:snapToGrid w:val="0"/>
                <w:sz w:val="20"/>
              </w:rPr>
              <w:t xml:space="preserve"> Municipal y Trabajo </w:t>
            </w:r>
          </w:p>
        </w:tc>
        <w:tc>
          <w:tcPr>
            <w:tcW w:w="541" w:type="pct"/>
            <w:shd w:val="clear" w:color="auto" w:fill="auto"/>
          </w:tcPr>
          <w:p w:rsidR="00C04D6A" w:rsidRDefault="00392C28" w:rsidP="00CB3F70">
            <w:pPr>
              <w:jc w:val="center"/>
              <w:rPr>
                <w:sz w:val="20"/>
              </w:rPr>
            </w:pPr>
            <w:r>
              <w:rPr>
                <w:sz w:val="20"/>
              </w:rPr>
              <w:t>21-Octubre-2020</w:t>
            </w:r>
          </w:p>
          <w:p w:rsidR="00B30718" w:rsidRDefault="00B30718" w:rsidP="00CB3F70">
            <w:pPr>
              <w:jc w:val="center"/>
              <w:rPr>
                <w:sz w:val="20"/>
              </w:rPr>
            </w:pPr>
            <w:r>
              <w:rPr>
                <w:sz w:val="20"/>
              </w:rPr>
              <w:t>(Primera)</w:t>
            </w:r>
          </w:p>
        </w:tc>
        <w:tc>
          <w:tcPr>
            <w:tcW w:w="700" w:type="pct"/>
            <w:shd w:val="clear" w:color="auto" w:fill="auto"/>
          </w:tcPr>
          <w:p w:rsidR="00C04D6A" w:rsidRDefault="00392C28" w:rsidP="00CB3F70">
            <w:pPr>
              <w:rPr>
                <w:bCs/>
                <w:sz w:val="20"/>
              </w:rPr>
            </w:pPr>
            <w:r>
              <w:rPr>
                <w:bCs/>
                <w:sz w:val="20"/>
              </w:rPr>
              <w:t>Dip. Cristina Guzmán Fuentes</w:t>
            </w:r>
          </w:p>
          <w:p w:rsidR="00392C28" w:rsidRDefault="00392C28" w:rsidP="00CB3F70">
            <w:pPr>
              <w:rPr>
                <w:bCs/>
                <w:sz w:val="20"/>
              </w:rPr>
            </w:pPr>
            <w:r>
              <w:rPr>
                <w:bCs/>
                <w:sz w:val="20"/>
              </w:rPr>
              <w:t xml:space="preserve">MORENA </w:t>
            </w:r>
          </w:p>
        </w:tc>
        <w:tc>
          <w:tcPr>
            <w:tcW w:w="660" w:type="pct"/>
          </w:tcPr>
          <w:p w:rsidR="00C04D6A" w:rsidRPr="005B605C" w:rsidRDefault="005B605C" w:rsidP="00CB3F70">
            <w:pPr>
              <w:widowControl w:val="0"/>
              <w:jc w:val="both"/>
              <w:rPr>
                <w:rFonts w:eastAsia="Arial" w:cs="Arial"/>
                <w:b/>
                <w:color w:val="000000"/>
                <w:sz w:val="20"/>
              </w:rPr>
            </w:pPr>
            <w:r w:rsidRPr="005B605C">
              <w:rPr>
                <w:rFonts w:eastAsia="Arial" w:cs="Arial"/>
                <w:b/>
                <w:color w:val="000000"/>
                <w:sz w:val="20"/>
              </w:rPr>
              <w:t xml:space="preserve">Diputadas y diputados: </w:t>
            </w:r>
            <w:r w:rsidRPr="005B605C">
              <w:rPr>
                <w:rFonts w:eastAsia="Arial" w:cs="Arial"/>
                <w:b/>
                <w:sz w:val="20"/>
              </w:rPr>
              <w:t>Carlos Mario Ramos Hernández, Dolores del Carmen Gutiérrez Zurita, Minerva Santos García, Katia Ornelas Gil, Elsy Lydia Izquierdo Morales, Nelson Humberto Gallegos Vaca, Gerald Washington Herrera Castellanos, Ricardo Fitz Mendoza y Nelson Humberto Gallegos Vaca</w:t>
            </w:r>
          </w:p>
        </w:tc>
        <w:tc>
          <w:tcPr>
            <w:tcW w:w="599" w:type="pct"/>
            <w:shd w:val="clear" w:color="auto" w:fill="auto"/>
          </w:tcPr>
          <w:p w:rsidR="00C04D6A" w:rsidRPr="000B6018" w:rsidRDefault="00C04D6A" w:rsidP="00CB3F70">
            <w:pPr>
              <w:jc w:val="center"/>
              <w:rPr>
                <w:rFonts w:cs="Arial"/>
                <w:b/>
                <w:sz w:val="20"/>
              </w:rPr>
            </w:pPr>
          </w:p>
        </w:tc>
      </w:tr>
      <w:tr w:rsidR="00392C28" w:rsidRPr="000B6018" w:rsidTr="00A34E63">
        <w:trPr>
          <w:trHeight w:val="423"/>
          <w:jc w:val="center"/>
        </w:trPr>
        <w:tc>
          <w:tcPr>
            <w:tcW w:w="228" w:type="pct"/>
          </w:tcPr>
          <w:p w:rsidR="00392C28" w:rsidRPr="000B6018" w:rsidRDefault="00392C28" w:rsidP="00CB3F70">
            <w:pPr>
              <w:pStyle w:val="Prrafodelista"/>
              <w:numPr>
                <w:ilvl w:val="0"/>
                <w:numId w:val="1"/>
              </w:numPr>
              <w:jc w:val="both"/>
              <w:rPr>
                <w:b/>
                <w:bCs/>
                <w:sz w:val="20"/>
              </w:rPr>
            </w:pPr>
          </w:p>
        </w:tc>
        <w:tc>
          <w:tcPr>
            <w:tcW w:w="207" w:type="pct"/>
            <w:shd w:val="clear" w:color="auto" w:fill="auto"/>
          </w:tcPr>
          <w:p w:rsidR="00392C28" w:rsidRDefault="00392C28" w:rsidP="00CB3F70">
            <w:pPr>
              <w:jc w:val="both"/>
              <w:rPr>
                <w:b/>
                <w:bCs/>
                <w:sz w:val="20"/>
              </w:rPr>
            </w:pPr>
            <w:r>
              <w:rPr>
                <w:b/>
                <w:bCs/>
                <w:sz w:val="20"/>
              </w:rPr>
              <w:t>257</w:t>
            </w:r>
          </w:p>
        </w:tc>
        <w:tc>
          <w:tcPr>
            <w:tcW w:w="1460" w:type="pct"/>
            <w:shd w:val="clear" w:color="auto" w:fill="auto"/>
          </w:tcPr>
          <w:p w:rsidR="00392C28" w:rsidRDefault="00392C28" w:rsidP="00CB3F70">
            <w:pPr>
              <w:jc w:val="both"/>
              <w:rPr>
                <w:rFonts w:cs="Arial"/>
                <w:snapToGrid w:val="0"/>
                <w:sz w:val="20"/>
              </w:rPr>
            </w:pPr>
            <w:r>
              <w:rPr>
                <w:rFonts w:cs="Arial"/>
                <w:snapToGrid w:val="0"/>
                <w:sz w:val="20"/>
              </w:rPr>
              <w:t xml:space="preserve">Proposición con Punto de Acuerdo por el que se exhorta a autoridades federales y estatales, realicen acciones a favor de las personas que sufrieron daños en sus bienes muebles e inmuebles con motivo de las recientes inundaciones que afectaron al territorio estatal  </w:t>
            </w:r>
          </w:p>
        </w:tc>
        <w:tc>
          <w:tcPr>
            <w:tcW w:w="605" w:type="pct"/>
            <w:shd w:val="clear" w:color="auto" w:fill="auto"/>
          </w:tcPr>
          <w:p w:rsidR="00392C28" w:rsidRPr="000B6018" w:rsidRDefault="00057695" w:rsidP="00CB3F70">
            <w:pPr>
              <w:rPr>
                <w:rFonts w:cs="Arial"/>
                <w:snapToGrid w:val="0"/>
                <w:sz w:val="20"/>
              </w:rPr>
            </w:pP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tc>
        <w:tc>
          <w:tcPr>
            <w:tcW w:w="541" w:type="pct"/>
            <w:shd w:val="clear" w:color="auto" w:fill="auto"/>
          </w:tcPr>
          <w:p w:rsidR="00392C28" w:rsidRDefault="00392C28" w:rsidP="00B30718">
            <w:pPr>
              <w:jc w:val="center"/>
              <w:rPr>
                <w:sz w:val="20"/>
              </w:rPr>
            </w:pPr>
            <w:r>
              <w:rPr>
                <w:sz w:val="20"/>
              </w:rPr>
              <w:t>21-Octubre-202</w:t>
            </w:r>
          </w:p>
          <w:p w:rsidR="00B30718" w:rsidRDefault="00B30718" w:rsidP="00B30718">
            <w:pPr>
              <w:jc w:val="center"/>
              <w:rPr>
                <w:sz w:val="20"/>
              </w:rPr>
            </w:pPr>
            <w:r>
              <w:rPr>
                <w:sz w:val="20"/>
              </w:rPr>
              <w:t>(Primera)</w:t>
            </w:r>
          </w:p>
        </w:tc>
        <w:tc>
          <w:tcPr>
            <w:tcW w:w="700" w:type="pct"/>
            <w:shd w:val="clear" w:color="auto" w:fill="auto"/>
          </w:tcPr>
          <w:p w:rsidR="00392C28" w:rsidRDefault="00392C28" w:rsidP="00CB3F70">
            <w:pPr>
              <w:rPr>
                <w:bCs/>
                <w:sz w:val="20"/>
              </w:rPr>
            </w:pPr>
            <w:r>
              <w:rPr>
                <w:bCs/>
                <w:sz w:val="20"/>
              </w:rPr>
              <w:t>Dip. Katia Ornelas Gil</w:t>
            </w:r>
          </w:p>
          <w:p w:rsidR="00392C28" w:rsidRDefault="00392C28" w:rsidP="00CB3F70">
            <w:pPr>
              <w:rPr>
                <w:bCs/>
                <w:sz w:val="20"/>
              </w:rPr>
            </w:pPr>
            <w:r>
              <w:rPr>
                <w:bCs/>
                <w:sz w:val="20"/>
              </w:rPr>
              <w:t xml:space="preserve">PRI </w:t>
            </w:r>
          </w:p>
        </w:tc>
        <w:tc>
          <w:tcPr>
            <w:tcW w:w="660" w:type="pct"/>
          </w:tcPr>
          <w:p w:rsidR="00392C28" w:rsidRPr="005B605C" w:rsidRDefault="005B605C" w:rsidP="00CB3F70">
            <w:pPr>
              <w:widowControl w:val="0"/>
              <w:jc w:val="both"/>
              <w:rPr>
                <w:rFonts w:eastAsia="Arial" w:cs="Arial"/>
                <w:b/>
                <w:color w:val="000000"/>
                <w:sz w:val="20"/>
              </w:rPr>
            </w:pPr>
            <w:r w:rsidRPr="005B605C">
              <w:rPr>
                <w:rFonts w:eastAsia="Arial" w:cs="Arial"/>
                <w:b/>
                <w:color w:val="000000"/>
                <w:sz w:val="20"/>
              </w:rPr>
              <w:t xml:space="preserve">Diputadas y diputados: </w:t>
            </w:r>
            <w:r w:rsidRPr="005B605C">
              <w:rPr>
                <w:rFonts w:eastAsia="Arial" w:cs="Arial"/>
                <w:b/>
                <w:sz w:val="20"/>
              </w:rPr>
              <w:t>Minerva Santos García, Gerald Washington Herrera Castellanos, Dolores del Carmen Gutiérrez Zurita, Nicolás Carlos Bellizia Aboaf, Elsy Lydia Izquierdo Morales y Nelson Humberto Gallegos Vaca</w:t>
            </w:r>
          </w:p>
        </w:tc>
        <w:tc>
          <w:tcPr>
            <w:tcW w:w="599" w:type="pct"/>
            <w:shd w:val="clear" w:color="auto" w:fill="auto"/>
          </w:tcPr>
          <w:p w:rsidR="00392C28" w:rsidRPr="000B6018" w:rsidRDefault="00392C28" w:rsidP="00CB3F70">
            <w:pPr>
              <w:jc w:val="center"/>
              <w:rPr>
                <w:rFonts w:cs="Arial"/>
                <w:b/>
                <w:sz w:val="20"/>
              </w:rPr>
            </w:pPr>
          </w:p>
        </w:tc>
      </w:tr>
      <w:tr w:rsidR="009C1CF4" w:rsidRPr="000B6018" w:rsidTr="00A34E63">
        <w:trPr>
          <w:trHeight w:val="423"/>
          <w:jc w:val="center"/>
        </w:trPr>
        <w:tc>
          <w:tcPr>
            <w:tcW w:w="228" w:type="pct"/>
          </w:tcPr>
          <w:p w:rsidR="009C1CF4" w:rsidRPr="000B6018" w:rsidRDefault="009C1CF4" w:rsidP="00CB3F70">
            <w:pPr>
              <w:pStyle w:val="Prrafodelista"/>
              <w:numPr>
                <w:ilvl w:val="0"/>
                <w:numId w:val="1"/>
              </w:numPr>
              <w:jc w:val="both"/>
              <w:rPr>
                <w:b/>
                <w:bCs/>
                <w:sz w:val="20"/>
              </w:rPr>
            </w:pPr>
          </w:p>
        </w:tc>
        <w:tc>
          <w:tcPr>
            <w:tcW w:w="207" w:type="pct"/>
            <w:shd w:val="clear" w:color="auto" w:fill="auto"/>
          </w:tcPr>
          <w:p w:rsidR="009C1CF4" w:rsidRDefault="009C1CF4" w:rsidP="00CB3F70">
            <w:pPr>
              <w:jc w:val="both"/>
              <w:rPr>
                <w:b/>
                <w:bCs/>
                <w:sz w:val="20"/>
              </w:rPr>
            </w:pPr>
            <w:r>
              <w:rPr>
                <w:b/>
                <w:bCs/>
                <w:sz w:val="20"/>
              </w:rPr>
              <w:t>258</w:t>
            </w:r>
          </w:p>
        </w:tc>
        <w:tc>
          <w:tcPr>
            <w:tcW w:w="1460" w:type="pct"/>
            <w:shd w:val="clear" w:color="auto" w:fill="auto"/>
          </w:tcPr>
          <w:p w:rsidR="009C1CF4" w:rsidRDefault="009C1CF4" w:rsidP="00CB3F70">
            <w:pPr>
              <w:jc w:val="both"/>
              <w:rPr>
                <w:rFonts w:cs="Arial"/>
                <w:snapToGrid w:val="0"/>
                <w:sz w:val="20"/>
              </w:rPr>
            </w:pPr>
            <w:r>
              <w:rPr>
                <w:rFonts w:cs="Arial"/>
                <w:snapToGrid w:val="0"/>
                <w:sz w:val="20"/>
              </w:rPr>
              <w:t xml:space="preserve">Proposición con Punto de Acuerdo por el que se exhorta a autoridades federales y estatales, realicen acciones para transparentar el otorgamiento de apoyos y en su caso el pago de afectaciones a personas que resultaron afectadas en las inundaciones que sufrieron diversas comunidades del Estado, así </w:t>
            </w:r>
            <w:r>
              <w:rPr>
                <w:rFonts w:cs="Arial"/>
                <w:snapToGrid w:val="0"/>
                <w:sz w:val="20"/>
              </w:rPr>
              <w:lastRenderedPageBreak/>
              <w:t xml:space="preserve">como las reglas de operación y el criterio empleado </w:t>
            </w:r>
          </w:p>
        </w:tc>
        <w:tc>
          <w:tcPr>
            <w:tcW w:w="605" w:type="pct"/>
            <w:shd w:val="clear" w:color="auto" w:fill="auto"/>
          </w:tcPr>
          <w:p w:rsidR="009C1CF4" w:rsidRPr="000B6018" w:rsidRDefault="007E3098" w:rsidP="00CB3F70">
            <w:pPr>
              <w:rPr>
                <w:snapToGrid w:val="0"/>
                <w:sz w:val="20"/>
              </w:rPr>
            </w:pPr>
            <w:r w:rsidRPr="000B6018">
              <w:rPr>
                <w:snapToGrid w:val="0"/>
                <w:sz w:val="20"/>
              </w:rPr>
              <w:lastRenderedPageBreak/>
              <w:t>Bienestar Social, Asuntos Indígenas, Atención a Grupos Vulnerables, Adultos Mayores y Personas con</w:t>
            </w:r>
            <w:r w:rsidRPr="000B6018">
              <w:rPr>
                <w:rFonts w:cs="Arial"/>
                <w:snapToGrid w:val="0"/>
                <w:sz w:val="20"/>
              </w:rPr>
              <w:t xml:space="preserve"> </w:t>
            </w:r>
            <w:r w:rsidRPr="000B6018">
              <w:rPr>
                <w:rFonts w:cs="Arial"/>
                <w:snapToGrid w:val="0"/>
                <w:sz w:val="20"/>
              </w:rPr>
              <w:lastRenderedPageBreak/>
              <w:t>Discapacidades</w:t>
            </w:r>
          </w:p>
        </w:tc>
        <w:tc>
          <w:tcPr>
            <w:tcW w:w="541" w:type="pct"/>
            <w:shd w:val="clear" w:color="auto" w:fill="auto"/>
          </w:tcPr>
          <w:p w:rsidR="009C1CF4" w:rsidRDefault="009C1CF4" w:rsidP="009C1CF4">
            <w:pPr>
              <w:jc w:val="center"/>
              <w:rPr>
                <w:sz w:val="20"/>
              </w:rPr>
            </w:pPr>
            <w:r w:rsidRPr="007511B7">
              <w:rPr>
                <w:sz w:val="20"/>
              </w:rPr>
              <w:lastRenderedPageBreak/>
              <w:t>21-Octubre-2020</w:t>
            </w:r>
          </w:p>
          <w:p w:rsidR="009C1CF4" w:rsidRDefault="009C1CF4" w:rsidP="009C1CF4">
            <w:pPr>
              <w:jc w:val="center"/>
              <w:rPr>
                <w:sz w:val="20"/>
              </w:rPr>
            </w:pPr>
            <w:r>
              <w:rPr>
                <w:sz w:val="20"/>
              </w:rPr>
              <w:t>(Segunda)</w:t>
            </w:r>
          </w:p>
        </w:tc>
        <w:tc>
          <w:tcPr>
            <w:tcW w:w="700" w:type="pct"/>
            <w:shd w:val="clear" w:color="auto" w:fill="auto"/>
          </w:tcPr>
          <w:p w:rsidR="009C1CF4" w:rsidRDefault="009C1CF4" w:rsidP="00CB3F70">
            <w:pPr>
              <w:rPr>
                <w:bCs/>
                <w:sz w:val="20"/>
              </w:rPr>
            </w:pPr>
            <w:r>
              <w:rPr>
                <w:bCs/>
                <w:sz w:val="20"/>
              </w:rPr>
              <w:t>Dip. Carlos Mario Ramos Hernández</w:t>
            </w:r>
          </w:p>
          <w:p w:rsidR="009C1CF4" w:rsidRDefault="009C1CF4" w:rsidP="00CB3F70">
            <w:pPr>
              <w:rPr>
                <w:bCs/>
                <w:sz w:val="20"/>
              </w:rPr>
            </w:pPr>
            <w:r>
              <w:rPr>
                <w:bCs/>
                <w:sz w:val="20"/>
              </w:rPr>
              <w:t xml:space="preserve">PRI </w:t>
            </w:r>
          </w:p>
        </w:tc>
        <w:tc>
          <w:tcPr>
            <w:tcW w:w="660" w:type="pct"/>
          </w:tcPr>
          <w:p w:rsidR="009C1CF4" w:rsidRPr="0073504E" w:rsidRDefault="005B605C" w:rsidP="00CB3F70">
            <w:pPr>
              <w:widowControl w:val="0"/>
              <w:jc w:val="both"/>
              <w:rPr>
                <w:rFonts w:eastAsia="Arial" w:cs="Arial"/>
                <w:b/>
                <w:color w:val="000000"/>
                <w:sz w:val="20"/>
              </w:rPr>
            </w:pPr>
            <w:r w:rsidRPr="0073504E">
              <w:rPr>
                <w:rFonts w:eastAsia="Arial" w:cs="Arial"/>
                <w:b/>
                <w:color w:val="000000"/>
                <w:sz w:val="20"/>
              </w:rPr>
              <w:t xml:space="preserve">Diputadas y diputados: </w:t>
            </w:r>
            <w:r w:rsidRPr="0073504E">
              <w:rPr>
                <w:rFonts w:eastAsia="Arial" w:cs="Arial"/>
                <w:b/>
                <w:sz w:val="20"/>
              </w:rPr>
              <w:t xml:space="preserve">Minerva Santos García, Katia Ornelas Gil, Nicolás Carlos Bellizia Aboaf y Gerald Washington </w:t>
            </w:r>
            <w:r w:rsidRPr="0073504E">
              <w:rPr>
                <w:rFonts w:eastAsia="Arial" w:cs="Arial"/>
                <w:b/>
                <w:sz w:val="20"/>
              </w:rPr>
              <w:lastRenderedPageBreak/>
              <w:t>Herrera Castellanos</w:t>
            </w:r>
          </w:p>
        </w:tc>
        <w:tc>
          <w:tcPr>
            <w:tcW w:w="599" w:type="pct"/>
            <w:shd w:val="clear" w:color="auto" w:fill="auto"/>
          </w:tcPr>
          <w:p w:rsidR="009C1CF4" w:rsidRPr="000B6018" w:rsidRDefault="009C1CF4" w:rsidP="00CB3F70">
            <w:pPr>
              <w:jc w:val="center"/>
              <w:rPr>
                <w:rFonts w:cs="Arial"/>
                <w:b/>
                <w:sz w:val="20"/>
              </w:rPr>
            </w:pPr>
          </w:p>
        </w:tc>
      </w:tr>
      <w:tr w:rsidR="009C1CF4" w:rsidRPr="000B6018" w:rsidTr="00A34E63">
        <w:trPr>
          <w:trHeight w:val="423"/>
          <w:jc w:val="center"/>
        </w:trPr>
        <w:tc>
          <w:tcPr>
            <w:tcW w:w="228" w:type="pct"/>
          </w:tcPr>
          <w:p w:rsidR="009C1CF4" w:rsidRPr="000B6018" w:rsidRDefault="009C1CF4" w:rsidP="00CB3F70">
            <w:pPr>
              <w:pStyle w:val="Prrafodelista"/>
              <w:numPr>
                <w:ilvl w:val="0"/>
                <w:numId w:val="1"/>
              </w:numPr>
              <w:jc w:val="both"/>
              <w:rPr>
                <w:b/>
                <w:bCs/>
                <w:sz w:val="20"/>
              </w:rPr>
            </w:pPr>
          </w:p>
        </w:tc>
        <w:tc>
          <w:tcPr>
            <w:tcW w:w="207" w:type="pct"/>
            <w:shd w:val="clear" w:color="auto" w:fill="auto"/>
          </w:tcPr>
          <w:p w:rsidR="009C1CF4" w:rsidRDefault="009C1CF4" w:rsidP="00CB3F70">
            <w:pPr>
              <w:jc w:val="both"/>
              <w:rPr>
                <w:b/>
                <w:bCs/>
                <w:sz w:val="20"/>
              </w:rPr>
            </w:pPr>
            <w:r>
              <w:rPr>
                <w:b/>
                <w:bCs/>
                <w:sz w:val="20"/>
              </w:rPr>
              <w:t>259</w:t>
            </w:r>
          </w:p>
        </w:tc>
        <w:tc>
          <w:tcPr>
            <w:tcW w:w="1460" w:type="pct"/>
            <w:shd w:val="clear" w:color="auto" w:fill="auto"/>
          </w:tcPr>
          <w:p w:rsidR="009C1CF4" w:rsidRDefault="009C1CF4" w:rsidP="00CB3F70">
            <w:pPr>
              <w:jc w:val="both"/>
              <w:rPr>
                <w:rFonts w:cs="Arial"/>
                <w:snapToGrid w:val="0"/>
                <w:sz w:val="20"/>
              </w:rPr>
            </w:pPr>
            <w:r>
              <w:rPr>
                <w:rFonts w:cs="Arial"/>
                <w:snapToGrid w:val="0"/>
                <w:sz w:val="20"/>
              </w:rPr>
              <w:t xml:space="preserve">Proposición con Punto de Acuerdo por el que se exhorta a la Secretaría de Ordenamiento Territorial y Obras Públicas, a la Junta Estatal de Caminos, ambas del Gobierno del Estado; así como al Ayuntamiento de Centro, Tabasco para que en uso de sus facultades y atribuciones, contemplen dentro de los proyectos a presupuestar para el ejercicio fiscal 2021, la rehabilitación integral o reconstrucción de diversos tramos del periférico de la ciudad de Villahermosa, que se encuentran en severo deterioro </w:t>
            </w:r>
          </w:p>
        </w:tc>
        <w:tc>
          <w:tcPr>
            <w:tcW w:w="605" w:type="pct"/>
            <w:shd w:val="clear" w:color="auto" w:fill="auto"/>
          </w:tcPr>
          <w:p w:rsidR="009C1CF4" w:rsidRPr="000B6018" w:rsidRDefault="00373613" w:rsidP="00CB3F70">
            <w:pPr>
              <w:rPr>
                <w:snapToGrid w:val="0"/>
                <w:sz w:val="20"/>
              </w:rPr>
            </w:pPr>
            <w:r>
              <w:rPr>
                <w:snapToGrid w:val="0"/>
                <w:sz w:val="20"/>
              </w:rPr>
              <w:t xml:space="preserve">Ordenamiento Territorial y Obras Públicas </w:t>
            </w:r>
          </w:p>
        </w:tc>
        <w:tc>
          <w:tcPr>
            <w:tcW w:w="541" w:type="pct"/>
            <w:shd w:val="clear" w:color="auto" w:fill="auto"/>
          </w:tcPr>
          <w:p w:rsidR="009C1CF4" w:rsidRDefault="009C1CF4" w:rsidP="009C1CF4">
            <w:pPr>
              <w:jc w:val="center"/>
              <w:rPr>
                <w:sz w:val="20"/>
              </w:rPr>
            </w:pPr>
            <w:r w:rsidRPr="007511B7">
              <w:rPr>
                <w:sz w:val="20"/>
              </w:rPr>
              <w:t>21-Octubre-2020</w:t>
            </w:r>
          </w:p>
          <w:p w:rsidR="009C1CF4" w:rsidRPr="007511B7" w:rsidRDefault="009C1CF4" w:rsidP="009C1CF4">
            <w:pPr>
              <w:jc w:val="center"/>
              <w:rPr>
                <w:sz w:val="20"/>
              </w:rPr>
            </w:pPr>
            <w:r>
              <w:rPr>
                <w:sz w:val="20"/>
              </w:rPr>
              <w:t>(Segunda)</w:t>
            </w:r>
          </w:p>
        </w:tc>
        <w:tc>
          <w:tcPr>
            <w:tcW w:w="700" w:type="pct"/>
            <w:shd w:val="clear" w:color="auto" w:fill="auto"/>
          </w:tcPr>
          <w:p w:rsidR="009C1CF4" w:rsidRDefault="009C1CF4" w:rsidP="00CB3F70">
            <w:pPr>
              <w:rPr>
                <w:bCs/>
                <w:sz w:val="20"/>
              </w:rPr>
            </w:pPr>
            <w:r>
              <w:rPr>
                <w:bCs/>
                <w:sz w:val="20"/>
              </w:rPr>
              <w:t>Dip. José Concepción García González</w:t>
            </w:r>
          </w:p>
          <w:p w:rsidR="009C1CF4" w:rsidRDefault="009C1CF4" w:rsidP="00CB3F70">
            <w:pPr>
              <w:rPr>
                <w:bCs/>
                <w:sz w:val="20"/>
              </w:rPr>
            </w:pPr>
            <w:r>
              <w:rPr>
                <w:bCs/>
                <w:sz w:val="20"/>
              </w:rPr>
              <w:t xml:space="preserve">MORENA </w:t>
            </w:r>
          </w:p>
        </w:tc>
        <w:tc>
          <w:tcPr>
            <w:tcW w:w="660" w:type="pct"/>
          </w:tcPr>
          <w:p w:rsidR="009C1CF4" w:rsidRPr="000B6018" w:rsidRDefault="009C1CF4" w:rsidP="00CB3F70">
            <w:pPr>
              <w:widowControl w:val="0"/>
              <w:jc w:val="both"/>
              <w:rPr>
                <w:rFonts w:eastAsia="Arial" w:cs="Arial"/>
                <w:b/>
                <w:color w:val="000000"/>
                <w:sz w:val="20"/>
              </w:rPr>
            </w:pPr>
          </w:p>
        </w:tc>
        <w:tc>
          <w:tcPr>
            <w:tcW w:w="599" w:type="pct"/>
            <w:shd w:val="clear" w:color="auto" w:fill="auto"/>
          </w:tcPr>
          <w:p w:rsidR="009C1CF4" w:rsidRPr="000B6018" w:rsidRDefault="009C1CF4" w:rsidP="00CB3F70">
            <w:pPr>
              <w:jc w:val="center"/>
              <w:rPr>
                <w:rFonts w:cs="Arial"/>
                <w:b/>
                <w:sz w:val="20"/>
              </w:rPr>
            </w:pPr>
          </w:p>
        </w:tc>
      </w:tr>
      <w:tr w:rsidR="009C1CF4" w:rsidRPr="000B6018" w:rsidTr="00A34E63">
        <w:trPr>
          <w:trHeight w:val="423"/>
          <w:jc w:val="center"/>
        </w:trPr>
        <w:tc>
          <w:tcPr>
            <w:tcW w:w="228" w:type="pct"/>
          </w:tcPr>
          <w:p w:rsidR="009C1CF4" w:rsidRPr="000B6018" w:rsidRDefault="009C1CF4" w:rsidP="00CB3F70">
            <w:pPr>
              <w:pStyle w:val="Prrafodelista"/>
              <w:numPr>
                <w:ilvl w:val="0"/>
                <w:numId w:val="1"/>
              </w:numPr>
              <w:jc w:val="both"/>
              <w:rPr>
                <w:b/>
                <w:bCs/>
                <w:sz w:val="20"/>
              </w:rPr>
            </w:pPr>
          </w:p>
        </w:tc>
        <w:tc>
          <w:tcPr>
            <w:tcW w:w="207" w:type="pct"/>
            <w:shd w:val="clear" w:color="auto" w:fill="auto"/>
          </w:tcPr>
          <w:p w:rsidR="009C1CF4" w:rsidRDefault="009C1CF4" w:rsidP="00CB3F70">
            <w:pPr>
              <w:jc w:val="both"/>
              <w:rPr>
                <w:b/>
                <w:bCs/>
                <w:sz w:val="20"/>
              </w:rPr>
            </w:pPr>
            <w:r>
              <w:rPr>
                <w:b/>
                <w:bCs/>
                <w:sz w:val="20"/>
              </w:rPr>
              <w:t>260</w:t>
            </w:r>
          </w:p>
        </w:tc>
        <w:tc>
          <w:tcPr>
            <w:tcW w:w="1460" w:type="pct"/>
            <w:shd w:val="clear" w:color="auto" w:fill="auto"/>
          </w:tcPr>
          <w:p w:rsidR="009C1CF4" w:rsidRDefault="009C1CF4" w:rsidP="00CB3F70">
            <w:pPr>
              <w:jc w:val="both"/>
              <w:rPr>
                <w:rFonts w:cs="Arial"/>
                <w:snapToGrid w:val="0"/>
                <w:sz w:val="20"/>
              </w:rPr>
            </w:pPr>
            <w:r>
              <w:rPr>
                <w:rFonts w:cs="Arial"/>
                <w:snapToGrid w:val="0"/>
                <w:sz w:val="20"/>
              </w:rPr>
              <w:t xml:space="preserve">Proposición con Punto de Acuerdo por el que se exhorta a autoridades federales y estatales en materia de salud, para que realicen acciones que sean necesarias para hacer efectivo el derecho humano a la salud de las y los tabasqueños </w:t>
            </w:r>
          </w:p>
        </w:tc>
        <w:tc>
          <w:tcPr>
            <w:tcW w:w="605" w:type="pct"/>
            <w:shd w:val="clear" w:color="auto" w:fill="auto"/>
          </w:tcPr>
          <w:p w:rsidR="009C1CF4" w:rsidRPr="000B6018" w:rsidRDefault="00373613" w:rsidP="00CB3F70">
            <w:pPr>
              <w:rPr>
                <w:snapToGrid w:val="0"/>
                <w:sz w:val="20"/>
              </w:rPr>
            </w:pPr>
            <w:r>
              <w:rPr>
                <w:snapToGrid w:val="0"/>
                <w:sz w:val="20"/>
              </w:rPr>
              <w:t xml:space="preserve">Salud </w:t>
            </w:r>
          </w:p>
        </w:tc>
        <w:tc>
          <w:tcPr>
            <w:tcW w:w="541" w:type="pct"/>
            <w:shd w:val="clear" w:color="auto" w:fill="auto"/>
          </w:tcPr>
          <w:p w:rsidR="009C1CF4" w:rsidRDefault="009C1CF4" w:rsidP="009C1CF4">
            <w:pPr>
              <w:jc w:val="center"/>
              <w:rPr>
                <w:sz w:val="20"/>
              </w:rPr>
            </w:pPr>
            <w:r w:rsidRPr="007511B7">
              <w:rPr>
                <w:sz w:val="20"/>
              </w:rPr>
              <w:t>21-Octubre-2020</w:t>
            </w:r>
          </w:p>
          <w:p w:rsidR="009C1CF4" w:rsidRPr="007511B7" w:rsidRDefault="009C1CF4" w:rsidP="009C1CF4">
            <w:pPr>
              <w:jc w:val="center"/>
              <w:rPr>
                <w:sz w:val="20"/>
              </w:rPr>
            </w:pPr>
            <w:r>
              <w:rPr>
                <w:sz w:val="20"/>
              </w:rPr>
              <w:t>(Segunda)</w:t>
            </w:r>
          </w:p>
        </w:tc>
        <w:tc>
          <w:tcPr>
            <w:tcW w:w="700" w:type="pct"/>
            <w:shd w:val="clear" w:color="auto" w:fill="auto"/>
          </w:tcPr>
          <w:p w:rsidR="009C1CF4" w:rsidRPr="000B6018" w:rsidRDefault="009C1CF4" w:rsidP="009C1CF4">
            <w:pPr>
              <w:rPr>
                <w:bCs/>
                <w:sz w:val="20"/>
              </w:rPr>
            </w:pPr>
            <w:r w:rsidRPr="000B6018">
              <w:rPr>
                <w:bCs/>
                <w:sz w:val="20"/>
              </w:rPr>
              <w:t>Dip. Gerald Washington Herrera Castellanos</w:t>
            </w:r>
          </w:p>
          <w:p w:rsidR="009C1CF4" w:rsidRDefault="009C1CF4" w:rsidP="009C1CF4">
            <w:pPr>
              <w:rPr>
                <w:bCs/>
                <w:sz w:val="20"/>
              </w:rPr>
            </w:pPr>
            <w:r w:rsidRPr="000B6018">
              <w:rPr>
                <w:bCs/>
                <w:sz w:val="20"/>
              </w:rPr>
              <w:t>PRI</w:t>
            </w:r>
          </w:p>
        </w:tc>
        <w:tc>
          <w:tcPr>
            <w:tcW w:w="660" w:type="pct"/>
          </w:tcPr>
          <w:p w:rsidR="009C1CF4" w:rsidRPr="0073504E" w:rsidRDefault="0073504E" w:rsidP="00CB3F70">
            <w:pPr>
              <w:widowControl w:val="0"/>
              <w:jc w:val="both"/>
              <w:rPr>
                <w:rFonts w:eastAsia="Arial" w:cs="Arial"/>
                <w:b/>
                <w:color w:val="000000"/>
                <w:sz w:val="20"/>
              </w:rPr>
            </w:pPr>
            <w:r w:rsidRPr="0073504E">
              <w:rPr>
                <w:rFonts w:eastAsia="Arial" w:cs="Arial"/>
                <w:b/>
                <w:color w:val="000000"/>
                <w:sz w:val="20"/>
              </w:rPr>
              <w:t xml:space="preserve">Diputadas y diputados: </w:t>
            </w:r>
            <w:r w:rsidRPr="0073504E">
              <w:rPr>
                <w:rFonts w:eastAsia="Arial" w:cs="Arial"/>
                <w:b/>
                <w:sz w:val="20"/>
              </w:rPr>
              <w:t>Minerva Santos García, Katia Ornelas Gil, Nicolás Carlos Bellizia Aboaf, Dolores del Carmen Gutiérrez Zurita, Nelson Humberto Gallegos Vaca y Carlos Mario Ramos Hernández</w:t>
            </w:r>
          </w:p>
        </w:tc>
        <w:tc>
          <w:tcPr>
            <w:tcW w:w="599" w:type="pct"/>
            <w:shd w:val="clear" w:color="auto" w:fill="auto"/>
          </w:tcPr>
          <w:p w:rsidR="009C1CF4" w:rsidRPr="000B6018" w:rsidRDefault="009C1CF4" w:rsidP="00CB3F70">
            <w:pPr>
              <w:jc w:val="center"/>
              <w:rPr>
                <w:rFonts w:cs="Arial"/>
                <w:b/>
                <w:sz w:val="20"/>
              </w:rPr>
            </w:pPr>
          </w:p>
        </w:tc>
      </w:tr>
      <w:tr w:rsidR="009C1CF4" w:rsidRPr="000B6018" w:rsidTr="00A34E63">
        <w:trPr>
          <w:trHeight w:val="423"/>
          <w:jc w:val="center"/>
        </w:trPr>
        <w:tc>
          <w:tcPr>
            <w:tcW w:w="228" w:type="pct"/>
          </w:tcPr>
          <w:p w:rsidR="009C1CF4" w:rsidRPr="000B6018" w:rsidRDefault="009C1CF4" w:rsidP="00CB3F70">
            <w:pPr>
              <w:pStyle w:val="Prrafodelista"/>
              <w:numPr>
                <w:ilvl w:val="0"/>
                <w:numId w:val="1"/>
              </w:numPr>
              <w:jc w:val="both"/>
              <w:rPr>
                <w:b/>
                <w:bCs/>
                <w:sz w:val="20"/>
              </w:rPr>
            </w:pPr>
          </w:p>
        </w:tc>
        <w:tc>
          <w:tcPr>
            <w:tcW w:w="207" w:type="pct"/>
            <w:shd w:val="clear" w:color="auto" w:fill="auto"/>
          </w:tcPr>
          <w:p w:rsidR="009C1CF4" w:rsidRDefault="009C1CF4" w:rsidP="00CB3F70">
            <w:pPr>
              <w:jc w:val="both"/>
              <w:rPr>
                <w:b/>
                <w:bCs/>
                <w:sz w:val="20"/>
              </w:rPr>
            </w:pPr>
            <w:r>
              <w:rPr>
                <w:b/>
                <w:bCs/>
                <w:sz w:val="20"/>
              </w:rPr>
              <w:t>261</w:t>
            </w:r>
          </w:p>
        </w:tc>
        <w:tc>
          <w:tcPr>
            <w:tcW w:w="1460" w:type="pct"/>
            <w:shd w:val="clear" w:color="auto" w:fill="auto"/>
          </w:tcPr>
          <w:p w:rsidR="009C1CF4" w:rsidRDefault="009C1CF4" w:rsidP="00CB3F70">
            <w:pPr>
              <w:jc w:val="both"/>
              <w:rPr>
                <w:rFonts w:cs="Arial"/>
                <w:snapToGrid w:val="0"/>
                <w:sz w:val="20"/>
              </w:rPr>
            </w:pPr>
            <w:r>
              <w:rPr>
                <w:rFonts w:cs="Arial"/>
                <w:snapToGrid w:val="0"/>
                <w:sz w:val="20"/>
              </w:rPr>
              <w:t xml:space="preserve">Proposición con Punto de Acuerdo por el que se exhorta a la Secretaría de Bienestar, Sustentabilidad y Cambio Climático y al Ayuntamiento de Centro, Tabasco, para que, en el ámbito de sus competencias legales, se coordinen para dar cumplimiento al Programa de Manejo y Conservación de la Reserva Ecológica Laguna de las Ilusiones; así como, a la Secretaría de Bienestar, Sustentabilidad y Cambio Climático, para que en el ámbito de su competencia legal, dé a conocer cuántos recursos se destinaron este año 2020, para el rescate de la Laguna de las Ilusiones </w:t>
            </w:r>
          </w:p>
        </w:tc>
        <w:tc>
          <w:tcPr>
            <w:tcW w:w="605" w:type="pct"/>
            <w:shd w:val="clear" w:color="auto" w:fill="auto"/>
          </w:tcPr>
          <w:p w:rsidR="009C1CF4" w:rsidRDefault="00373613" w:rsidP="00CB3F70">
            <w:pPr>
              <w:rPr>
                <w:snapToGrid w:val="0"/>
                <w:sz w:val="20"/>
              </w:rPr>
            </w:pPr>
            <w:r>
              <w:rPr>
                <w:snapToGrid w:val="0"/>
                <w:sz w:val="20"/>
              </w:rPr>
              <w:t xml:space="preserve">-Recursos Hidráulicos, Energía y Protección Ambiental </w:t>
            </w:r>
          </w:p>
          <w:p w:rsidR="00373613" w:rsidRPr="000B6018" w:rsidRDefault="00373613" w:rsidP="00CB3F70">
            <w:pPr>
              <w:rPr>
                <w:snapToGrid w:val="0"/>
                <w:sz w:val="20"/>
              </w:rPr>
            </w:pPr>
            <w:r>
              <w:rPr>
                <w:snapToGrid w:val="0"/>
                <w:sz w:val="20"/>
              </w:rPr>
              <w:t xml:space="preserve">-Hacienda y Finanzas </w:t>
            </w:r>
          </w:p>
        </w:tc>
        <w:tc>
          <w:tcPr>
            <w:tcW w:w="541" w:type="pct"/>
            <w:shd w:val="clear" w:color="auto" w:fill="auto"/>
          </w:tcPr>
          <w:p w:rsidR="009C1CF4" w:rsidRDefault="009C1CF4" w:rsidP="009C1CF4">
            <w:pPr>
              <w:jc w:val="center"/>
              <w:rPr>
                <w:sz w:val="20"/>
              </w:rPr>
            </w:pPr>
            <w:r w:rsidRPr="007511B7">
              <w:rPr>
                <w:sz w:val="20"/>
              </w:rPr>
              <w:t>21-Octubre-2020</w:t>
            </w:r>
          </w:p>
          <w:p w:rsidR="009C1CF4" w:rsidRPr="007511B7" w:rsidRDefault="009C1CF4" w:rsidP="009C1CF4">
            <w:pPr>
              <w:jc w:val="center"/>
              <w:rPr>
                <w:sz w:val="20"/>
              </w:rPr>
            </w:pPr>
            <w:r>
              <w:rPr>
                <w:sz w:val="20"/>
              </w:rPr>
              <w:t>(Segunda)</w:t>
            </w:r>
          </w:p>
        </w:tc>
        <w:tc>
          <w:tcPr>
            <w:tcW w:w="700" w:type="pct"/>
            <w:shd w:val="clear" w:color="auto" w:fill="auto"/>
          </w:tcPr>
          <w:p w:rsidR="009C1CF4" w:rsidRPr="000B6018" w:rsidRDefault="009C1CF4" w:rsidP="009C1CF4">
            <w:pPr>
              <w:rPr>
                <w:bCs/>
                <w:sz w:val="20"/>
              </w:rPr>
            </w:pPr>
            <w:r w:rsidRPr="000B6018">
              <w:rPr>
                <w:bCs/>
                <w:sz w:val="20"/>
              </w:rPr>
              <w:t>Dip. Ena Margarita Bolio Ibarra</w:t>
            </w:r>
          </w:p>
          <w:p w:rsidR="009C1CF4" w:rsidRDefault="009C1CF4" w:rsidP="009C1CF4">
            <w:pPr>
              <w:rPr>
                <w:bCs/>
                <w:sz w:val="20"/>
              </w:rPr>
            </w:pPr>
            <w:r w:rsidRPr="000B6018">
              <w:rPr>
                <w:bCs/>
                <w:sz w:val="20"/>
              </w:rPr>
              <w:t>MORENA</w:t>
            </w:r>
          </w:p>
        </w:tc>
        <w:tc>
          <w:tcPr>
            <w:tcW w:w="660" w:type="pct"/>
          </w:tcPr>
          <w:p w:rsidR="009C1CF4" w:rsidRPr="0023489B" w:rsidRDefault="0023489B" w:rsidP="00CB3F70">
            <w:pPr>
              <w:widowControl w:val="0"/>
              <w:jc w:val="both"/>
              <w:rPr>
                <w:rFonts w:eastAsia="Arial" w:cs="Arial"/>
                <w:b/>
                <w:color w:val="000000"/>
                <w:sz w:val="20"/>
              </w:rPr>
            </w:pPr>
            <w:r w:rsidRPr="0023489B">
              <w:rPr>
                <w:rFonts w:eastAsia="Arial" w:cs="Arial"/>
                <w:b/>
                <w:color w:val="000000"/>
                <w:sz w:val="20"/>
              </w:rPr>
              <w:t xml:space="preserve">Diputadas: </w:t>
            </w:r>
            <w:r w:rsidRPr="0023489B">
              <w:rPr>
                <w:rFonts w:eastAsia="Arial" w:cs="Arial"/>
                <w:b/>
                <w:sz w:val="20"/>
              </w:rPr>
              <w:t>Dolores del Carmen Gutiérrez Zurita y Elsy Lydia Izquierdo Morales</w:t>
            </w:r>
          </w:p>
        </w:tc>
        <w:tc>
          <w:tcPr>
            <w:tcW w:w="599" w:type="pct"/>
            <w:shd w:val="clear" w:color="auto" w:fill="auto"/>
          </w:tcPr>
          <w:p w:rsidR="009C1CF4" w:rsidRPr="000B6018" w:rsidRDefault="009C1CF4" w:rsidP="00CB3F70">
            <w:pPr>
              <w:jc w:val="center"/>
              <w:rPr>
                <w:rFonts w:cs="Arial"/>
                <w:b/>
                <w:sz w:val="20"/>
              </w:rPr>
            </w:pPr>
          </w:p>
        </w:tc>
      </w:tr>
      <w:tr w:rsidR="007F5736" w:rsidRPr="000B6018" w:rsidTr="00A34E63">
        <w:trPr>
          <w:trHeight w:val="423"/>
          <w:jc w:val="center"/>
        </w:trPr>
        <w:tc>
          <w:tcPr>
            <w:tcW w:w="228" w:type="pct"/>
          </w:tcPr>
          <w:p w:rsidR="007F5736" w:rsidRPr="000B6018" w:rsidRDefault="007F5736" w:rsidP="00CB3F70">
            <w:pPr>
              <w:pStyle w:val="Prrafodelista"/>
              <w:numPr>
                <w:ilvl w:val="0"/>
                <w:numId w:val="1"/>
              </w:numPr>
              <w:jc w:val="both"/>
              <w:rPr>
                <w:b/>
                <w:bCs/>
                <w:sz w:val="20"/>
              </w:rPr>
            </w:pPr>
          </w:p>
        </w:tc>
        <w:tc>
          <w:tcPr>
            <w:tcW w:w="207" w:type="pct"/>
            <w:shd w:val="clear" w:color="auto" w:fill="auto"/>
          </w:tcPr>
          <w:p w:rsidR="007F5736" w:rsidRDefault="007F5736" w:rsidP="00CB3F70">
            <w:pPr>
              <w:jc w:val="both"/>
              <w:rPr>
                <w:b/>
                <w:bCs/>
                <w:sz w:val="20"/>
              </w:rPr>
            </w:pPr>
            <w:r>
              <w:rPr>
                <w:b/>
                <w:bCs/>
                <w:sz w:val="20"/>
              </w:rPr>
              <w:t>262</w:t>
            </w:r>
          </w:p>
        </w:tc>
        <w:tc>
          <w:tcPr>
            <w:tcW w:w="1460" w:type="pct"/>
            <w:shd w:val="clear" w:color="auto" w:fill="auto"/>
          </w:tcPr>
          <w:p w:rsidR="007F5736" w:rsidRDefault="007F5736" w:rsidP="00CB3F70">
            <w:pPr>
              <w:jc w:val="both"/>
              <w:rPr>
                <w:rFonts w:cs="Arial"/>
                <w:snapToGrid w:val="0"/>
                <w:sz w:val="20"/>
              </w:rPr>
            </w:pPr>
            <w:r>
              <w:rPr>
                <w:rFonts w:cs="Arial"/>
                <w:snapToGrid w:val="0"/>
                <w:sz w:val="20"/>
              </w:rPr>
              <w:t xml:space="preserve">Proposición con Punto de Acuerdo por el que se exhorta al Titular de la Secretaría de Bienestar y al Delegado Estatal de Programas para el Desarrollo en Tabasco, para que en el ámbito de sus </w:t>
            </w:r>
            <w:r>
              <w:rPr>
                <w:rFonts w:cs="Arial"/>
                <w:snapToGrid w:val="0"/>
                <w:sz w:val="20"/>
              </w:rPr>
              <w:lastRenderedPageBreak/>
              <w:t xml:space="preserve">funciones programen, planifiquen y organicen la entrega de los apoyos a las personas beneficiadas con los programas de la citada Secretaría, evitando al máximo las aglomeraciones </w:t>
            </w:r>
          </w:p>
        </w:tc>
        <w:tc>
          <w:tcPr>
            <w:tcW w:w="605" w:type="pct"/>
            <w:shd w:val="clear" w:color="auto" w:fill="auto"/>
          </w:tcPr>
          <w:p w:rsidR="007F5736" w:rsidRDefault="00023770" w:rsidP="00CB3F70">
            <w:pPr>
              <w:rPr>
                <w:snapToGrid w:val="0"/>
                <w:sz w:val="20"/>
              </w:rPr>
            </w:pPr>
            <w:r w:rsidRPr="000B6018">
              <w:rPr>
                <w:snapToGrid w:val="0"/>
                <w:sz w:val="20"/>
              </w:rPr>
              <w:lastRenderedPageBreak/>
              <w:t xml:space="preserve">Bienestar Social, Asuntos Indígenas, Atención a Grupos Vulnerables, </w:t>
            </w:r>
            <w:r w:rsidRPr="000B6018">
              <w:rPr>
                <w:snapToGrid w:val="0"/>
                <w:sz w:val="20"/>
              </w:rPr>
              <w:lastRenderedPageBreak/>
              <w:t>Adultos Mayores y Personas con</w:t>
            </w:r>
            <w:r w:rsidRPr="000B6018">
              <w:rPr>
                <w:rFonts w:cs="Arial"/>
                <w:snapToGrid w:val="0"/>
                <w:sz w:val="20"/>
              </w:rPr>
              <w:t xml:space="preserve"> Discapacidades</w:t>
            </w:r>
          </w:p>
        </w:tc>
        <w:tc>
          <w:tcPr>
            <w:tcW w:w="541" w:type="pct"/>
            <w:shd w:val="clear" w:color="auto" w:fill="auto"/>
          </w:tcPr>
          <w:p w:rsidR="007F5736" w:rsidRDefault="007F5736" w:rsidP="009C1CF4">
            <w:pPr>
              <w:jc w:val="center"/>
              <w:rPr>
                <w:sz w:val="20"/>
              </w:rPr>
            </w:pPr>
            <w:r>
              <w:rPr>
                <w:sz w:val="20"/>
              </w:rPr>
              <w:lastRenderedPageBreak/>
              <w:t>28-Octubre-2020</w:t>
            </w:r>
          </w:p>
          <w:p w:rsidR="007F5736" w:rsidRPr="007511B7" w:rsidRDefault="007F5736" w:rsidP="009C1CF4">
            <w:pPr>
              <w:jc w:val="center"/>
              <w:rPr>
                <w:sz w:val="20"/>
              </w:rPr>
            </w:pPr>
            <w:r>
              <w:rPr>
                <w:sz w:val="20"/>
              </w:rPr>
              <w:t>(Primera)</w:t>
            </w:r>
          </w:p>
        </w:tc>
        <w:tc>
          <w:tcPr>
            <w:tcW w:w="700" w:type="pct"/>
            <w:shd w:val="clear" w:color="auto" w:fill="auto"/>
          </w:tcPr>
          <w:p w:rsidR="007F5736" w:rsidRDefault="007F5736" w:rsidP="009C1CF4">
            <w:pPr>
              <w:rPr>
                <w:bCs/>
                <w:sz w:val="20"/>
              </w:rPr>
            </w:pPr>
            <w:r>
              <w:rPr>
                <w:bCs/>
                <w:sz w:val="20"/>
              </w:rPr>
              <w:t>Dip. Minerva Santos García</w:t>
            </w:r>
          </w:p>
          <w:p w:rsidR="007F5736" w:rsidRPr="000B6018" w:rsidRDefault="007F5736" w:rsidP="009C1CF4">
            <w:pPr>
              <w:rPr>
                <w:bCs/>
                <w:sz w:val="20"/>
              </w:rPr>
            </w:pPr>
            <w:r>
              <w:rPr>
                <w:bCs/>
                <w:sz w:val="20"/>
              </w:rPr>
              <w:t>PRI</w:t>
            </w:r>
          </w:p>
        </w:tc>
        <w:tc>
          <w:tcPr>
            <w:tcW w:w="660" w:type="pct"/>
          </w:tcPr>
          <w:p w:rsidR="007F5736" w:rsidRPr="00BF437E" w:rsidRDefault="00BF437E" w:rsidP="00CB3F70">
            <w:pPr>
              <w:widowControl w:val="0"/>
              <w:jc w:val="both"/>
              <w:rPr>
                <w:rFonts w:eastAsia="Arial" w:cs="Arial"/>
                <w:b/>
                <w:color w:val="000000"/>
                <w:sz w:val="20"/>
              </w:rPr>
            </w:pPr>
            <w:r w:rsidRPr="00BF437E">
              <w:rPr>
                <w:rFonts w:eastAsia="Arial" w:cs="Arial"/>
                <w:b/>
                <w:color w:val="000000"/>
                <w:sz w:val="20"/>
              </w:rPr>
              <w:t xml:space="preserve">Diputadas y diputados: </w:t>
            </w:r>
            <w:r w:rsidRPr="00BF437E">
              <w:rPr>
                <w:rFonts w:cs="Arial"/>
                <w:b/>
                <w:snapToGrid w:val="0"/>
                <w:sz w:val="20"/>
              </w:rPr>
              <w:t xml:space="preserve">Carlos Mario Ramos Hernández, Katia Ornelas </w:t>
            </w:r>
            <w:r w:rsidRPr="00BF437E">
              <w:rPr>
                <w:rFonts w:cs="Arial"/>
                <w:b/>
                <w:snapToGrid w:val="0"/>
                <w:sz w:val="20"/>
              </w:rPr>
              <w:lastRenderedPageBreak/>
              <w:t>Gil, Dolores del Carmen Gutiérrez Zurita, Ingrid Margarita Rosas Pantoja, Nicolás Carlos Bellizia Aboaf y Gerald Washington Herrera Castellanos</w:t>
            </w:r>
          </w:p>
        </w:tc>
        <w:tc>
          <w:tcPr>
            <w:tcW w:w="599" w:type="pct"/>
            <w:shd w:val="clear" w:color="auto" w:fill="auto"/>
          </w:tcPr>
          <w:p w:rsidR="007F5736" w:rsidRPr="000B6018" w:rsidRDefault="007F5736" w:rsidP="00CB3F70">
            <w:pPr>
              <w:jc w:val="center"/>
              <w:rPr>
                <w:rFonts w:cs="Arial"/>
                <w:b/>
                <w:sz w:val="20"/>
              </w:rPr>
            </w:pPr>
          </w:p>
        </w:tc>
      </w:tr>
      <w:tr w:rsidR="007F5736" w:rsidRPr="000B6018" w:rsidTr="00A34E63">
        <w:trPr>
          <w:trHeight w:val="423"/>
          <w:jc w:val="center"/>
        </w:trPr>
        <w:tc>
          <w:tcPr>
            <w:tcW w:w="228" w:type="pct"/>
          </w:tcPr>
          <w:p w:rsidR="007F5736" w:rsidRPr="000B6018" w:rsidRDefault="007F5736" w:rsidP="00CB3F70">
            <w:pPr>
              <w:pStyle w:val="Prrafodelista"/>
              <w:numPr>
                <w:ilvl w:val="0"/>
                <w:numId w:val="1"/>
              </w:numPr>
              <w:jc w:val="both"/>
              <w:rPr>
                <w:b/>
                <w:bCs/>
                <w:sz w:val="20"/>
              </w:rPr>
            </w:pPr>
          </w:p>
        </w:tc>
        <w:tc>
          <w:tcPr>
            <w:tcW w:w="207" w:type="pct"/>
            <w:shd w:val="clear" w:color="auto" w:fill="auto"/>
          </w:tcPr>
          <w:p w:rsidR="007F5736" w:rsidRDefault="007F5736" w:rsidP="00CB3F70">
            <w:pPr>
              <w:jc w:val="both"/>
              <w:rPr>
                <w:b/>
                <w:bCs/>
                <w:sz w:val="20"/>
              </w:rPr>
            </w:pPr>
            <w:r>
              <w:rPr>
                <w:b/>
                <w:bCs/>
                <w:sz w:val="20"/>
              </w:rPr>
              <w:t>263</w:t>
            </w:r>
          </w:p>
        </w:tc>
        <w:tc>
          <w:tcPr>
            <w:tcW w:w="1460" w:type="pct"/>
            <w:shd w:val="clear" w:color="auto" w:fill="auto"/>
          </w:tcPr>
          <w:p w:rsidR="007F5736" w:rsidRDefault="00FE6542" w:rsidP="00CB3F70">
            <w:pPr>
              <w:jc w:val="both"/>
              <w:rPr>
                <w:rFonts w:cs="Arial"/>
                <w:snapToGrid w:val="0"/>
                <w:sz w:val="20"/>
              </w:rPr>
            </w:pPr>
            <w:r>
              <w:rPr>
                <w:rFonts w:cs="Arial"/>
                <w:snapToGrid w:val="0"/>
                <w:sz w:val="20"/>
              </w:rPr>
              <w:t>Proposición</w:t>
            </w:r>
            <w:r w:rsidR="007F5736">
              <w:rPr>
                <w:rFonts w:cs="Arial"/>
                <w:snapToGrid w:val="0"/>
                <w:sz w:val="20"/>
              </w:rPr>
              <w:t xml:space="preserve"> con Punto de Acuerdo por el que se exhorta a la Secretaría de Ordenamiento Territorial y Obras Públicas, a la Junta Estatal de Caminos y a los 17 ayuntamientos del Estado de Tabasco, para que, en el ámbito de sus competencias legales, se coordinen para construir, reparar y conservar las carreteras y calles que se encuentran en malas condiciones en las diferentes localidades del Estado </w:t>
            </w:r>
          </w:p>
        </w:tc>
        <w:tc>
          <w:tcPr>
            <w:tcW w:w="605" w:type="pct"/>
            <w:shd w:val="clear" w:color="auto" w:fill="auto"/>
          </w:tcPr>
          <w:p w:rsidR="007F5736" w:rsidRDefault="00023770" w:rsidP="00CB3F70">
            <w:pPr>
              <w:rPr>
                <w:snapToGrid w:val="0"/>
                <w:sz w:val="20"/>
              </w:rPr>
            </w:pPr>
            <w:r>
              <w:rPr>
                <w:snapToGrid w:val="0"/>
                <w:sz w:val="20"/>
              </w:rPr>
              <w:t xml:space="preserve">Ordenamiento Territorial y Obras Públicas </w:t>
            </w:r>
          </w:p>
        </w:tc>
        <w:tc>
          <w:tcPr>
            <w:tcW w:w="541" w:type="pct"/>
            <w:shd w:val="clear" w:color="auto" w:fill="auto"/>
          </w:tcPr>
          <w:p w:rsidR="007F5736" w:rsidRDefault="007F5736" w:rsidP="007F5736">
            <w:pPr>
              <w:jc w:val="center"/>
              <w:rPr>
                <w:sz w:val="20"/>
              </w:rPr>
            </w:pPr>
            <w:r>
              <w:rPr>
                <w:sz w:val="20"/>
              </w:rPr>
              <w:t>28-Octubre-2020</w:t>
            </w:r>
          </w:p>
          <w:p w:rsidR="007F5736" w:rsidRPr="007511B7" w:rsidRDefault="007F5736" w:rsidP="007F5736">
            <w:pPr>
              <w:jc w:val="center"/>
              <w:rPr>
                <w:sz w:val="20"/>
              </w:rPr>
            </w:pPr>
            <w:r>
              <w:rPr>
                <w:sz w:val="20"/>
              </w:rPr>
              <w:t>(Primera)</w:t>
            </w:r>
          </w:p>
        </w:tc>
        <w:tc>
          <w:tcPr>
            <w:tcW w:w="700" w:type="pct"/>
            <w:shd w:val="clear" w:color="auto" w:fill="auto"/>
          </w:tcPr>
          <w:p w:rsidR="007F5736" w:rsidRDefault="00FE6542" w:rsidP="009C1CF4">
            <w:pPr>
              <w:rPr>
                <w:bCs/>
                <w:sz w:val="20"/>
              </w:rPr>
            </w:pPr>
            <w:r>
              <w:rPr>
                <w:bCs/>
                <w:sz w:val="20"/>
              </w:rPr>
              <w:t>Dip. Ena Margarita Bolio Ibarra</w:t>
            </w:r>
          </w:p>
          <w:p w:rsidR="00FE6542" w:rsidRPr="000B6018" w:rsidRDefault="00FE6542" w:rsidP="009C1CF4">
            <w:pPr>
              <w:rPr>
                <w:bCs/>
                <w:sz w:val="20"/>
              </w:rPr>
            </w:pPr>
            <w:r>
              <w:rPr>
                <w:bCs/>
                <w:sz w:val="20"/>
              </w:rPr>
              <w:t xml:space="preserve">MORENA </w:t>
            </w:r>
          </w:p>
        </w:tc>
        <w:tc>
          <w:tcPr>
            <w:tcW w:w="660" w:type="pct"/>
          </w:tcPr>
          <w:p w:rsidR="007F5736" w:rsidRPr="0023489B" w:rsidRDefault="007F5736" w:rsidP="00CB3F70">
            <w:pPr>
              <w:widowControl w:val="0"/>
              <w:jc w:val="both"/>
              <w:rPr>
                <w:rFonts w:eastAsia="Arial" w:cs="Arial"/>
                <w:b/>
                <w:color w:val="000000"/>
                <w:sz w:val="20"/>
              </w:rPr>
            </w:pPr>
          </w:p>
        </w:tc>
        <w:tc>
          <w:tcPr>
            <w:tcW w:w="599" w:type="pct"/>
            <w:shd w:val="clear" w:color="auto" w:fill="auto"/>
          </w:tcPr>
          <w:p w:rsidR="007F5736" w:rsidRPr="000B6018" w:rsidRDefault="007F5736" w:rsidP="00CB3F70">
            <w:pPr>
              <w:jc w:val="center"/>
              <w:rPr>
                <w:rFonts w:cs="Arial"/>
                <w:b/>
                <w:sz w:val="20"/>
              </w:rPr>
            </w:pPr>
          </w:p>
        </w:tc>
      </w:tr>
      <w:tr w:rsidR="009B7EB0" w:rsidRPr="000B6018" w:rsidTr="00A34E63">
        <w:trPr>
          <w:trHeight w:val="423"/>
          <w:jc w:val="center"/>
        </w:trPr>
        <w:tc>
          <w:tcPr>
            <w:tcW w:w="228" w:type="pct"/>
          </w:tcPr>
          <w:p w:rsidR="009B7EB0" w:rsidRPr="000B6018" w:rsidRDefault="009B7EB0" w:rsidP="00CB3F70">
            <w:pPr>
              <w:pStyle w:val="Prrafodelista"/>
              <w:numPr>
                <w:ilvl w:val="0"/>
                <w:numId w:val="1"/>
              </w:numPr>
              <w:jc w:val="both"/>
              <w:rPr>
                <w:b/>
                <w:bCs/>
                <w:sz w:val="20"/>
              </w:rPr>
            </w:pPr>
          </w:p>
        </w:tc>
        <w:tc>
          <w:tcPr>
            <w:tcW w:w="207" w:type="pct"/>
            <w:shd w:val="clear" w:color="auto" w:fill="auto"/>
          </w:tcPr>
          <w:p w:rsidR="009B7EB0" w:rsidRDefault="009B7EB0" w:rsidP="00CB3F70">
            <w:pPr>
              <w:jc w:val="both"/>
              <w:rPr>
                <w:b/>
                <w:bCs/>
                <w:sz w:val="20"/>
              </w:rPr>
            </w:pPr>
            <w:r>
              <w:rPr>
                <w:b/>
                <w:bCs/>
                <w:sz w:val="20"/>
              </w:rPr>
              <w:t>264</w:t>
            </w:r>
          </w:p>
        </w:tc>
        <w:tc>
          <w:tcPr>
            <w:tcW w:w="1460" w:type="pct"/>
            <w:shd w:val="clear" w:color="auto" w:fill="auto"/>
          </w:tcPr>
          <w:p w:rsidR="009B7EB0" w:rsidRDefault="009B7EB0" w:rsidP="00CB3F70">
            <w:pPr>
              <w:jc w:val="both"/>
              <w:rPr>
                <w:rFonts w:cs="Arial"/>
                <w:snapToGrid w:val="0"/>
                <w:sz w:val="20"/>
              </w:rPr>
            </w:pPr>
            <w:r>
              <w:rPr>
                <w:rFonts w:cs="Arial"/>
                <w:snapToGrid w:val="0"/>
                <w:sz w:val="20"/>
              </w:rPr>
              <w:t xml:space="preserve">Proposición con Punto de Acuerdo por el que se exhorta a diversas autoridades estatales, a que realicen acciones a favor de las y los tabasqueños </w:t>
            </w:r>
          </w:p>
        </w:tc>
        <w:tc>
          <w:tcPr>
            <w:tcW w:w="605" w:type="pct"/>
            <w:shd w:val="clear" w:color="auto" w:fill="auto"/>
          </w:tcPr>
          <w:p w:rsidR="009B7EB0" w:rsidRDefault="00B31E9E" w:rsidP="00CB3F70">
            <w:pPr>
              <w:rPr>
                <w:snapToGrid w:val="0"/>
                <w:sz w:val="20"/>
              </w:rPr>
            </w:pP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tc>
        <w:tc>
          <w:tcPr>
            <w:tcW w:w="541" w:type="pct"/>
            <w:shd w:val="clear" w:color="auto" w:fill="auto"/>
          </w:tcPr>
          <w:p w:rsidR="009B7EB0" w:rsidRDefault="009B7EB0" w:rsidP="009B7EB0">
            <w:pPr>
              <w:jc w:val="center"/>
              <w:rPr>
                <w:sz w:val="20"/>
              </w:rPr>
            </w:pPr>
            <w:r w:rsidRPr="00D42096">
              <w:rPr>
                <w:sz w:val="20"/>
              </w:rPr>
              <w:t>28-Octubre-2020</w:t>
            </w:r>
          </w:p>
          <w:p w:rsidR="009B7EB0" w:rsidRDefault="009B7EB0" w:rsidP="009B7EB0">
            <w:pPr>
              <w:jc w:val="center"/>
              <w:rPr>
                <w:sz w:val="20"/>
              </w:rPr>
            </w:pPr>
            <w:r>
              <w:rPr>
                <w:sz w:val="20"/>
              </w:rPr>
              <w:t>(Segunda)</w:t>
            </w:r>
          </w:p>
        </w:tc>
        <w:tc>
          <w:tcPr>
            <w:tcW w:w="700" w:type="pct"/>
            <w:shd w:val="clear" w:color="auto" w:fill="auto"/>
          </w:tcPr>
          <w:p w:rsidR="009B7EB0" w:rsidRDefault="009B7EB0" w:rsidP="009C1CF4">
            <w:pPr>
              <w:rPr>
                <w:bCs/>
                <w:sz w:val="20"/>
              </w:rPr>
            </w:pPr>
            <w:r>
              <w:rPr>
                <w:bCs/>
                <w:sz w:val="20"/>
              </w:rPr>
              <w:t>Dip. Ingrid Margarita Rosas Pantoja</w:t>
            </w:r>
          </w:p>
          <w:p w:rsidR="009B7EB0" w:rsidRDefault="009B7EB0" w:rsidP="009C1CF4">
            <w:pPr>
              <w:rPr>
                <w:bCs/>
                <w:sz w:val="20"/>
              </w:rPr>
            </w:pPr>
            <w:r>
              <w:rPr>
                <w:bCs/>
                <w:sz w:val="20"/>
              </w:rPr>
              <w:t xml:space="preserve">PRI </w:t>
            </w:r>
          </w:p>
        </w:tc>
        <w:tc>
          <w:tcPr>
            <w:tcW w:w="660" w:type="pct"/>
          </w:tcPr>
          <w:p w:rsidR="009B7EB0"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Minerva Santos García, Dolores del Carmen Gutiérrez Zurita y Carlos Mario Ramos Hernández</w:t>
            </w:r>
          </w:p>
        </w:tc>
        <w:tc>
          <w:tcPr>
            <w:tcW w:w="599" w:type="pct"/>
            <w:shd w:val="clear" w:color="auto" w:fill="auto"/>
          </w:tcPr>
          <w:p w:rsidR="009B7EB0" w:rsidRPr="000B6018" w:rsidRDefault="009B7EB0" w:rsidP="00CB3F70">
            <w:pPr>
              <w:jc w:val="center"/>
              <w:rPr>
                <w:rFonts w:cs="Arial"/>
                <w:b/>
                <w:sz w:val="20"/>
              </w:rPr>
            </w:pPr>
          </w:p>
        </w:tc>
      </w:tr>
      <w:tr w:rsidR="009B7EB0" w:rsidRPr="000B6018" w:rsidTr="00A34E63">
        <w:trPr>
          <w:trHeight w:val="423"/>
          <w:jc w:val="center"/>
        </w:trPr>
        <w:tc>
          <w:tcPr>
            <w:tcW w:w="228" w:type="pct"/>
          </w:tcPr>
          <w:p w:rsidR="009B7EB0" w:rsidRPr="000B6018" w:rsidRDefault="009B7EB0" w:rsidP="00CB3F70">
            <w:pPr>
              <w:pStyle w:val="Prrafodelista"/>
              <w:numPr>
                <w:ilvl w:val="0"/>
                <w:numId w:val="1"/>
              </w:numPr>
              <w:jc w:val="both"/>
              <w:rPr>
                <w:b/>
                <w:bCs/>
                <w:sz w:val="20"/>
              </w:rPr>
            </w:pPr>
          </w:p>
        </w:tc>
        <w:tc>
          <w:tcPr>
            <w:tcW w:w="207" w:type="pct"/>
            <w:shd w:val="clear" w:color="auto" w:fill="auto"/>
          </w:tcPr>
          <w:p w:rsidR="009B7EB0" w:rsidRDefault="004A022A" w:rsidP="00CB3F70">
            <w:pPr>
              <w:jc w:val="both"/>
              <w:rPr>
                <w:b/>
                <w:bCs/>
                <w:sz w:val="20"/>
              </w:rPr>
            </w:pPr>
            <w:r>
              <w:rPr>
                <w:b/>
                <w:bCs/>
                <w:sz w:val="20"/>
              </w:rPr>
              <w:t>265</w:t>
            </w:r>
          </w:p>
        </w:tc>
        <w:tc>
          <w:tcPr>
            <w:tcW w:w="1460" w:type="pct"/>
            <w:shd w:val="clear" w:color="auto" w:fill="auto"/>
          </w:tcPr>
          <w:p w:rsidR="009B7EB0" w:rsidRDefault="00B31E9E" w:rsidP="006A4695">
            <w:pPr>
              <w:jc w:val="both"/>
              <w:rPr>
                <w:rFonts w:cs="Arial"/>
                <w:snapToGrid w:val="0"/>
                <w:sz w:val="20"/>
              </w:rPr>
            </w:pPr>
            <w:r>
              <w:rPr>
                <w:rFonts w:cs="Arial"/>
                <w:snapToGrid w:val="0"/>
                <w:sz w:val="20"/>
              </w:rPr>
              <w:t xml:space="preserve">Excitativa por la que se exhorta a </w:t>
            </w:r>
            <w:r w:rsidR="006A4695">
              <w:rPr>
                <w:rFonts w:cs="Arial"/>
                <w:snapToGrid w:val="0"/>
                <w:sz w:val="20"/>
              </w:rPr>
              <w:t>la Comisión de Salud para que agilice la presentación del dictamen correspondiente relativo a la Iniciativa por la que se reforman diversas disposiciones de la Ley de Salud del Estado de Tabasco</w:t>
            </w:r>
            <w:r>
              <w:rPr>
                <w:rFonts w:cs="Arial"/>
                <w:snapToGrid w:val="0"/>
                <w:sz w:val="20"/>
              </w:rPr>
              <w:t xml:space="preserve"> </w:t>
            </w:r>
          </w:p>
        </w:tc>
        <w:tc>
          <w:tcPr>
            <w:tcW w:w="605" w:type="pct"/>
            <w:shd w:val="clear" w:color="auto" w:fill="auto"/>
          </w:tcPr>
          <w:p w:rsidR="009B7EB0" w:rsidRDefault="00B31E9E" w:rsidP="00CB3F70">
            <w:pPr>
              <w:rPr>
                <w:snapToGrid w:val="0"/>
                <w:sz w:val="20"/>
              </w:rPr>
            </w:pPr>
            <w:r w:rsidRPr="000B6018">
              <w:rPr>
                <w:rFonts w:cs="Arial"/>
                <w:snapToGrid w:val="0"/>
                <w:sz w:val="20"/>
              </w:rPr>
              <w:t>Instructora de la Cámara, Justicia y Gran Jurado, Reglamento y Prácticas Parlamentarias</w:t>
            </w:r>
          </w:p>
        </w:tc>
        <w:tc>
          <w:tcPr>
            <w:tcW w:w="541" w:type="pct"/>
            <w:shd w:val="clear" w:color="auto" w:fill="auto"/>
          </w:tcPr>
          <w:p w:rsidR="009B7EB0" w:rsidRDefault="009B7EB0" w:rsidP="009B7EB0">
            <w:pPr>
              <w:jc w:val="center"/>
              <w:rPr>
                <w:sz w:val="20"/>
              </w:rPr>
            </w:pPr>
            <w:r w:rsidRPr="00D42096">
              <w:rPr>
                <w:sz w:val="20"/>
              </w:rPr>
              <w:t>28-Octubre-2020</w:t>
            </w:r>
          </w:p>
          <w:p w:rsidR="009B7EB0" w:rsidRDefault="009B7EB0" w:rsidP="009B7EB0">
            <w:pPr>
              <w:jc w:val="center"/>
              <w:rPr>
                <w:sz w:val="20"/>
              </w:rPr>
            </w:pPr>
            <w:r>
              <w:rPr>
                <w:sz w:val="20"/>
              </w:rPr>
              <w:t>(Segunda)</w:t>
            </w:r>
          </w:p>
        </w:tc>
        <w:tc>
          <w:tcPr>
            <w:tcW w:w="700" w:type="pct"/>
            <w:shd w:val="clear" w:color="auto" w:fill="auto"/>
          </w:tcPr>
          <w:p w:rsidR="009B7EB0" w:rsidRDefault="00B31E9E" w:rsidP="009C1CF4">
            <w:pPr>
              <w:rPr>
                <w:bCs/>
                <w:sz w:val="20"/>
              </w:rPr>
            </w:pPr>
            <w:r>
              <w:rPr>
                <w:bCs/>
                <w:sz w:val="20"/>
              </w:rPr>
              <w:t>Dip. José Manuel Sepúlveda del Valle</w:t>
            </w:r>
          </w:p>
        </w:tc>
        <w:tc>
          <w:tcPr>
            <w:tcW w:w="660" w:type="pct"/>
          </w:tcPr>
          <w:p w:rsidR="009B7EB0" w:rsidRPr="0023489B" w:rsidRDefault="009B7EB0" w:rsidP="00CB3F70">
            <w:pPr>
              <w:widowControl w:val="0"/>
              <w:jc w:val="both"/>
              <w:rPr>
                <w:rFonts w:eastAsia="Arial" w:cs="Arial"/>
                <w:b/>
                <w:color w:val="000000"/>
                <w:sz w:val="20"/>
              </w:rPr>
            </w:pPr>
          </w:p>
        </w:tc>
        <w:tc>
          <w:tcPr>
            <w:tcW w:w="599" w:type="pct"/>
            <w:shd w:val="clear" w:color="auto" w:fill="auto"/>
          </w:tcPr>
          <w:p w:rsidR="009B7EB0" w:rsidRPr="000B6018" w:rsidRDefault="009B7EB0" w:rsidP="00CB3F70">
            <w:pPr>
              <w:jc w:val="center"/>
              <w:rPr>
                <w:rFonts w:cs="Arial"/>
                <w:b/>
                <w:sz w:val="20"/>
              </w:rPr>
            </w:pPr>
          </w:p>
        </w:tc>
      </w:tr>
      <w:tr w:rsidR="00C83F00" w:rsidRPr="000B6018" w:rsidTr="00A34E63">
        <w:trPr>
          <w:trHeight w:val="423"/>
          <w:jc w:val="center"/>
        </w:trPr>
        <w:tc>
          <w:tcPr>
            <w:tcW w:w="228" w:type="pct"/>
          </w:tcPr>
          <w:p w:rsidR="00C83F00" w:rsidRPr="000B6018" w:rsidRDefault="00C83F00" w:rsidP="00CB3F70">
            <w:pPr>
              <w:pStyle w:val="Prrafodelista"/>
              <w:numPr>
                <w:ilvl w:val="0"/>
                <w:numId w:val="1"/>
              </w:numPr>
              <w:jc w:val="both"/>
              <w:rPr>
                <w:b/>
                <w:bCs/>
                <w:sz w:val="20"/>
              </w:rPr>
            </w:pPr>
          </w:p>
        </w:tc>
        <w:tc>
          <w:tcPr>
            <w:tcW w:w="207" w:type="pct"/>
            <w:shd w:val="clear" w:color="auto" w:fill="auto"/>
          </w:tcPr>
          <w:p w:rsidR="00C83F00" w:rsidRDefault="00C83F00" w:rsidP="00CB3F70">
            <w:pPr>
              <w:jc w:val="both"/>
              <w:rPr>
                <w:b/>
                <w:bCs/>
                <w:sz w:val="20"/>
              </w:rPr>
            </w:pPr>
            <w:r>
              <w:rPr>
                <w:b/>
                <w:bCs/>
                <w:sz w:val="20"/>
              </w:rPr>
              <w:t>266</w:t>
            </w:r>
          </w:p>
        </w:tc>
        <w:tc>
          <w:tcPr>
            <w:tcW w:w="1460" w:type="pct"/>
            <w:shd w:val="clear" w:color="auto" w:fill="auto"/>
          </w:tcPr>
          <w:p w:rsidR="00C83F00" w:rsidRDefault="00C83F00" w:rsidP="006A4695">
            <w:pPr>
              <w:jc w:val="both"/>
              <w:rPr>
                <w:rFonts w:cs="Arial"/>
                <w:snapToGrid w:val="0"/>
                <w:sz w:val="20"/>
              </w:rPr>
            </w:pPr>
            <w:r>
              <w:rPr>
                <w:rFonts w:cs="Arial"/>
                <w:snapToGrid w:val="0"/>
                <w:sz w:val="20"/>
              </w:rPr>
              <w:t>Proposición con Punto de Acuerdo por el que se exhorta a la Secretaría de Ordenamiento Territorial y Obras Públicas (SOTOP), a la Junta Estatal de Caminos, del Gobierno del Estado y al H. Ayuntamiento Constitucional de Cárdenas, Tabasco, para que, en el marco de sus respectivas competencias, realicen la reconstrucción de diversos tramos carreteros, pertenecientes al Municipio de Cárdenas</w:t>
            </w:r>
          </w:p>
        </w:tc>
        <w:tc>
          <w:tcPr>
            <w:tcW w:w="605" w:type="pct"/>
            <w:shd w:val="clear" w:color="auto" w:fill="auto"/>
          </w:tcPr>
          <w:p w:rsidR="00C83F00" w:rsidRPr="000B6018" w:rsidRDefault="007C7B99" w:rsidP="00CB3F70">
            <w:pPr>
              <w:rPr>
                <w:rFonts w:cs="Arial"/>
                <w:snapToGrid w:val="0"/>
                <w:sz w:val="20"/>
              </w:rPr>
            </w:pPr>
            <w:r>
              <w:rPr>
                <w:rFonts w:cs="Arial"/>
                <w:snapToGrid w:val="0"/>
                <w:sz w:val="20"/>
              </w:rPr>
              <w:t xml:space="preserve">Ordenamiento Territorial y Obras Públicas </w:t>
            </w:r>
          </w:p>
        </w:tc>
        <w:tc>
          <w:tcPr>
            <w:tcW w:w="541" w:type="pct"/>
            <w:shd w:val="clear" w:color="auto" w:fill="auto"/>
          </w:tcPr>
          <w:p w:rsidR="00C83F00" w:rsidRDefault="00C83F00" w:rsidP="00C83F00">
            <w:pPr>
              <w:jc w:val="center"/>
              <w:rPr>
                <w:sz w:val="20"/>
              </w:rPr>
            </w:pPr>
            <w:r>
              <w:rPr>
                <w:sz w:val="20"/>
              </w:rPr>
              <w:t>04-Noviembre-2020</w:t>
            </w:r>
          </w:p>
          <w:p w:rsidR="00C83F00" w:rsidRPr="00D42096" w:rsidRDefault="00C83F00" w:rsidP="00C83F00">
            <w:pPr>
              <w:jc w:val="center"/>
              <w:rPr>
                <w:sz w:val="20"/>
              </w:rPr>
            </w:pPr>
            <w:r>
              <w:rPr>
                <w:sz w:val="20"/>
              </w:rPr>
              <w:t>(Primera)</w:t>
            </w:r>
          </w:p>
        </w:tc>
        <w:tc>
          <w:tcPr>
            <w:tcW w:w="700" w:type="pct"/>
            <w:shd w:val="clear" w:color="auto" w:fill="auto"/>
          </w:tcPr>
          <w:p w:rsidR="00C83F00" w:rsidRDefault="00C83F00" w:rsidP="009C1CF4">
            <w:pPr>
              <w:rPr>
                <w:bCs/>
                <w:sz w:val="20"/>
              </w:rPr>
            </w:pPr>
            <w:r>
              <w:rPr>
                <w:bCs/>
                <w:sz w:val="20"/>
              </w:rPr>
              <w:t>Dip. Nelson Humberto Gallegos Vaca</w:t>
            </w:r>
          </w:p>
          <w:p w:rsidR="00C83F00" w:rsidRDefault="00C83F00" w:rsidP="009C1CF4">
            <w:pPr>
              <w:rPr>
                <w:bCs/>
                <w:sz w:val="20"/>
              </w:rPr>
            </w:pPr>
            <w:r>
              <w:rPr>
                <w:bCs/>
                <w:sz w:val="20"/>
              </w:rPr>
              <w:t xml:space="preserve">PRD </w:t>
            </w:r>
          </w:p>
        </w:tc>
        <w:tc>
          <w:tcPr>
            <w:tcW w:w="660" w:type="pct"/>
          </w:tcPr>
          <w:p w:rsidR="00C83F00"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 xml:space="preserve">Gerald Washington Herrera Castellanos, Patricia Hernández Calderón, Minerva Santos García, Nicolás Carlos Bellizia Aboaf, Ingrid </w:t>
            </w:r>
            <w:r w:rsidRPr="00C021A2">
              <w:rPr>
                <w:rFonts w:cs="Arial"/>
                <w:b/>
                <w:snapToGrid w:val="0"/>
                <w:sz w:val="20"/>
              </w:rPr>
              <w:lastRenderedPageBreak/>
              <w:t>Margarita Rosas Pantoja y Katia Ornelas Gil</w:t>
            </w:r>
          </w:p>
        </w:tc>
        <w:tc>
          <w:tcPr>
            <w:tcW w:w="599" w:type="pct"/>
            <w:shd w:val="clear" w:color="auto" w:fill="auto"/>
          </w:tcPr>
          <w:p w:rsidR="00C83F00" w:rsidRPr="000B6018" w:rsidRDefault="00C83F00" w:rsidP="00CB3F70">
            <w:pPr>
              <w:jc w:val="center"/>
              <w:rPr>
                <w:rFonts w:cs="Arial"/>
                <w:b/>
                <w:sz w:val="20"/>
              </w:rPr>
            </w:pPr>
          </w:p>
        </w:tc>
      </w:tr>
      <w:tr w:rsidR="00D27983" w:rsidRPr="000B6018" w:rsidTr="00A34E63">
        <w:trPr>
          <w:trHeight w:val="423"/>
          <w:jc w:val="center"/>
        </w:trPr>
        <w:tc>
          <w:tcPr>
            <w:tcW w:w="228" w:type="pct"/>
          </w:tcPr>
          <w:p w:rsidR="00D27983" w:rsidRPr="000B6018" w:rsidRDefault="00D27983" w:rsidP="00CB3F70">
            <w:pPr>
              <w:pStyle w:val="Prrafodelista"/>
              <w:numPr>
                <w:ilvl w:val="0"/>
                <w:numId w:val="1"/>
              </w:numPr>
              <w:jc w:val="both"/>
              <w:rPr>
                <w:b/>
                <w:bCs/>
                <w:sz w:val="20"/>
              </w:rPr>
            </w:pPr>
          </w:p>
        </w:tc>
        <w:tc>
          <w:tcPr>
            <w:tcW w:w="207" w:type="pct"/>
            <w:shd w:val="clear" w:color="auto" w:fill="auto"/>
          </w:tcPr>
          <w:p w:rsidR="00D27983" w:rsidRDefault="00D27983" w:rsidP="00CB3F70">
            <w:pPr>
              <w:jc w:val="both"/>
              <w:rPr>
                <w:b/>
                <w:bCs/>
                <w:sz w:val="20"/>
              </w:rPr>
            </w:pPr>
            <w:r>
              <w:rPr>
                <w:b/>
                <w:bCs/>
                <w:sz w:val="20"/>
              </w:rPr>
              <w:t>267</w:t>
            </w:r>
          </w:p>
        </w:tc>
        <w:tc>
          <w:tcPr>
            <w:tcW w:w="1460" w:type="pct"/>
            <w:shd w:val="clear" w:color="auto" w:fill="auto"/>
          </w:tcPr>
          <w:p w:rsidR="00D27983" w:rsidRDefault="00FB5944" w:rsidP="006A4695">
            <w:pPr>
              <w:jc w:val="both"/>
              <w:rPr>
                <w:rFonts w:cs="Arial"/>
                <w:snapToGrid w:val="0"/>
                <w:sz w:val="20"/>
              </w:rPr>
            </w:pPr>
            <w:r>
              <w:rPr>
                <w:rFonts w:cs="Arial"/>
                <w:snapToGrid w:val="0"/>
                <w:sz w:val="20"/>
              </w:rPr>
              <w:t xml:space="preserve">Proposición con Punto de Acuerdo por el que se exhorta a autoridades de los tres órdenes de gobierno para que lleven a cabo las obras y demás acciones que sean necesarias para evitar, en la medida de lo posible, inundaciones como las que ocurrieron recientemente y que afectaron la capital del Estado y otros centros de población </w:t>
            </w:r>
          </w:p>
        </w:tc>
        <w:tc>
          <w:tcPr>
            <w:tcW w:w="605" w:type="pct"/>
            <w:shd w:val="clear" w:color="auto" w:fill="auto"/>
          </w:tcPr>
          <w:p w:rsidR="00D27983" w:rsidRPr="000B6018" w:rsidRDefault="00D27983" w:rsidP="006E52D8">
            <w:pPr>
              <w:rPr>
                <w:rFonts w:cs="Arial"/>
                <w:snapToGrid w:val="0"/>
                <w:sz w:val="20"/>
              </w:rPr>
            </w:pPr>
            <w:r>
              <w:rPr>
                <w:rFonts w:cs="Arial"/>
                <w:snapToGrid w:val="0"/>
                <w:sz w:val="20"/>
              </w:rPr>
              <w:t xml:space="preserve">Ordenamiento Territorial y Obras Públicas </w:t>
            </w:r>
          </w:p>
        </w:tc>
        <w:tc>
          <w:tcPr>
            <w:tcW w:w="541" w:type="pct"/>
            <w:shd w:val="clear" w:color="auto" w:fill="auto"/>
          </w:tcPr>
          <w:p w:rsidR="00D27983" w:rsidRDefault="00D27983" w:rsidP="006E52D8">
            <w:pPr>
              <w:jc w:val="center"/>
              <w:rPr>
                <w:sz w:val="20"/>
              </w:rPr>
            </w:pPr>
            <w:r>
              <w:rPr>
                <w:sz w:val="20"/>
              </w:rPr>
              <w:t>04-Noviembre-2020</w:t>
            </w:r>
          </w:p>
          <w:p w:rsidR="00D27983" w:rsidRPr="00D42096" w:rsidRDefault="00D27983" w:rsidP="006E52D8">
            <w:pPr>
              <w:jc w:val="center"/>
              <w:rPr>
                <w:sz w:val="20"/>
              </w:rPr>
            </w:pPr>
            <w:r>
              <w:rPr>
                <w:sz w:val="20"/>
              </w:rPr>
              <w:t>(Primera)</w:t>
            </w:r>
          </w:p>
        </w:tc>
        <w:tc>
          <w:tcPr>
            <w:tcW w:w="700" w:type="pct"/>
            <w:shd w:val="clear" w:color="auto" w:fill="auto"/>
          </w:tcPr>
          <w:p w:rsidR="00D27983" w:rsidRDefault="00D27983" w:rsidP="009C1CF4">
            <w:pPr>
              <w:rPr>
                <w:bCs/>
                <w:sz w:val="20"/>
              </w:rPr>
            </w:pPr>
            <w:r>
              <w:rPr>
                <w:bCs/>
                <w:sz w:val="20"/>
              </w:rPr>
              <w:t>Dip. Katia Ornelas Gil</w:t>
            </w:r>
          </w:p>
          <w:p w:rsidR="00D27983" w:rsidRDefault="00D27983" w:rsidP="009C1CF4">
            <w:pPr>
              <w:rPr>
                <w:bCs/>
                <w:sz w:val="20"/>
              </w:rPr>
            </w:pPr>
            <w:r>
              <w:rPr>
                <w:bCs/>
                <w:sz w:val="20"/>
              </w:rPr>
              <w:t xml:space="preserve">PRI </w:t>
            </w:r>
          </w:p>
        </w:tc>
        <w:tc>
          <w:tcPr>
            <w:tcW w:w="660" w:type="pct"/>
          </w:tcPr>
          <w:p w:rsidR="00D27983"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Carlos Mario Ramos Hernández, Gerald Washington Herrera Castellanos, Patricia Hernández Calderón, Minerva Santos García, Ingrid Margarita Rosas Pantoja, José Manuel Sepúlveda del Valle, Nicolás Carlos Bellizia Aboaf, Nelson Humberto Gallegos Vaca y Odette Carolina Lastra García</w:t>
            </w:r>
          </w:p>
        </w:tc>
        <w:tc>
          <w:tcPr>
            <w:tcW w:w="599" w:type="pct"/>
            <w:shd w:val="clear" w:color="auto" w:fill="auto"/>
          </w:tcPr>
          <w:p w:rsidR="00D27983" w:rsidRPr="000B6018" w:rsidRDefault="00D27983" w:rsidP="00CB3F70">
            <w:pPr>
              <w:jc w:val="center"/>
              <w:rPr>
                <w:rFonts w:cs="Arial"/>
                <w:b/>
                <w:sz w:val="20"/>
              </w:rPr>
            </w:pPr>
          </w:p>
        </w:tc>
      </w:tr>
      <w:tr w:rsidR="007C7B99" w:rsidRPr="000B6018" w:rsidTr="00A34E63">
        <w:trPr>
          <w:trHeight w:val="423"/>
          <w:jc w:val="center"/>
        </w:trPr>
        <w:tc>
          <w:tcPr>
            <w:tcW w:w="228" w:type="pct"/>
          </w:tcPr>
          <w:p w:rsidR="007C7B99" w:rsidRPr="000B6018" w:rsidRDefault="007C7B99" w:rsidP="00CB3F70">
            <w:pPr>
              <w:pStyle w:val="Prrafodelista"/>
              <w:numPr>
                <w:ilvl w:val="0"/>
                <w:numId w:val="1"/>
              </w:numPr>
              <w:jc w:val="both"/>
              <w:rPr>
                <w:b/>
                <w:bCs/>
                <w:sz w:val="20"/>
              </w:rPr>
            </w:pPr>
          </w:p>
        </w:tc>
        <w:tc>
          <w:tcPr>
            <w:tcW w:w="207" w:type="pct"/>
            <w:shd w:val="clear" w:color="auto" w:fill="auto"/>
          </w:tcPr>
          <w:p w:rsidR="007C7B99" w:rsidRDefault="00DE26BA" w:rsidP="00CB3F70">
            <w:pPr>
              <w:jc w:val="both"/>
              <w:rPr>
                <w:b/>
                <w:bCs/>
                <w:sz w:val="20"/>
              </w:rPr>
            </w:pPr>
            <w:r>
              <w:rPr>
                <w:b/>
                <w:bCs/>
                <w:sz w:val="20"/>
              </w:rPr>
              <w:t>268</w:t>
            </w:r>
          </w:p>
        </w:tc>
        <w:tc>
          <w:tcPr>
            <w:tcW w:w="1460" w:type="pct"/>
            <w:shd w:val="clear" w:color="auto" w:fill="auto"/>
          </w:tcPr>
          <w:p w:rsidR="007C7B99" w:rsidRDefault="00FB5944" w:rsidP="006A4695">
            <w:pPr>
              <w:jc w:val="both"/>
              <w:rPr>
                <w:rFonts w:cs="Arial"/>
                <w:snapToGrid w:val="0"/>
                <w:sz w:val="20"/>
              </w:rPr>
            </w:pPr>
            <w:r>
              <w:rPr>
                <w:rFonts w:cs="Arial"/>
                <w:snapToGrid w:val="0"/>
                <w:sz w:val="20"/>
              </w:rPr>
              <w:t xml:space="preserve">Proposición con Punto de Acuerdo por el que se exhorta a diversas autoridades, a efecto de que realicen inspecciones a las veterinarias en el Estado, con el objetivo de verificar que se encuentren operando de acuerdo a la normatividad </w:t>
            </w:r>
          </w:p>
        </w:tc>
        <w:tc>
          <w:tcPr>
            <w:tcW w:w="605" w:type="pct"/>
            <w:shd w:val="clear" w:color="auto" w:fill="auto"/>
          </w:tcPr>
          <w:p w:rsidR="007C7B99" w:rsidRDefault="00B173B5" w:rsidP="00CB3F70">
            <w:pPr>
              <w:rPr>
                <w:rFonts w:cs="Arial"/>
                <w:snapToGrid w:val="0"/>
                <w:sz w:val="20"/>
              </w:rPr>
            </w:pPr>
            <w:r>
              <w:rPr>
                <w:rFonts w:cs="Arial"/>
                <w:snapToGrid w:val="0"/>
                <w:sz w:val="20"/>
              </w:rPr>
              <w:t xml:space="preserve">Gobernación y Puntos Constitucionales </w:t>
            </w:r>
            <w:r w:rsidR="00DE26BA">
              <w:rPr>
                <w:rFonts w:cs="Arial"/>
                <w:snapToGrid w:val="0"/>
                <w:sz w:val="20"/>
              </w:rPr>
              <w:t xml:space="preserve"> </w:t>
            </w:r>
          </w:p>
        </w:tc>
        <w:tc>
          <w:tcPr>
            <w:tcW w:w="541" w:type="pct"/>
            <w:shd w:val="clear" w:color="auto" w:fill="auto"/>
          </w:tcPr>
          <w:p w:rsidR="00DE26BA" w:rsidRDefault="00DE26BA" w:rsidP="00DE26BA">
            <w:pPr>
              <w:jc w:val="center"/>
              <w:rPr>
                <w:sz w:val="20"/>
              </w:rPr>
            </w:pPr>
            <w:r>
              <w:rPr>
                <w:sz w:val="20"/>
              </w:rPr>
              <w:t>04-Noviembre-2020</w:t>
            </w:r>
          </w:p>
          <w:p w:rsidR="007C7B99" w:rsidRDefault="00DE26BA" w:rsidP="00DE26BA">
            <w:pPr>
              <w:jc w:val="center"/>
              <w:rPr>
                <w:sz w:val="20"/>
              </w:rPr>
            </w:pPr>
            <w:r>
              <w:rPr>
                <w:sz w:val="20"/>
              </w:rPr>
              <w:t>(Primera)</w:t>
            </w:r>
          </w:p>
        </w:tc>
        <w:tc>
          <w:tcPr>
            <w:tcW w:w="700" w:type="pct"/>
            <w:shd w:val="clear" w:color="auto" w:fill="auto"/>
          </w:tcPr>
          <w:p w:rsidR="007C7B99" w:rsidRDefault="00DE26BA" w:rsidP="009C1CF4">
            <w:pPr>
              <w:rPr>
                <w:bCs/>
                <w:sz w:val="20"/>
              </w:rPr>
            </w:pPr>
            <w:r>
              <w:rPr>
                <w:bCs/>
                <w:sz w:val="20"/>
              </w:rPr>
              <w:t xml:space="preserve">Dip. Odette Carolina Lastra García </w:t>
            </w:r>
          </w:p>
          <w:p w:rsidR="00DE26BA" w:rsidRDefault="00DE26BA" w:rsidP="009C1CF4">
            <w:pPr>
              <w:rPr>
                <w:bCs/>
                <w:sz w:val="20"/>
              </w:rPr>
            </w:pPr>
            <w:r>
              <w:rPr>
                <w:bCs/>
                <w:sz w:val="20"/>
              </w:rPr>
              <w:t xml:space="preserve">PVEM </w:t>
            </w:r>
          </w:p>
        </w:tc>
        <w:tc>
          <w:tcPr>
            <w:tcW w:w="660" w:type="pct"/>
          </w:tcPr>
          <w:p w:rsidR="007C7B99"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Katia Ornelas Gil, Ingrid Margarita Rosas Pantoja y José Manuel Sepúlveda del Valle</w:t>
            </w:r>
          </w:p>
        </w:tc>
        <w:tc>
          <w:tcPr>
            <w:tcW w:w="599" w:type="pct"/>
            <w:shd w:val="clear" w:color="auto" w:fill="auto"/>
          </w:tcPr>
          <w:p w:rsidR="007C7B99" w:rsidRPr="000B6018" w:rsidRDefault="007C7B99" w:rsidP="00CB3F70">
            <w:pPr>
              <w:jc w:val="center"/>
              <w:rPr>
                <w:rFonts w:cs="Arial"/>
                <w:b/>
                <w:sz w:val="20"/>
              </w:rPr>
            </w:pPr>
          </w:p>
        </w:tc>
      </w:tr>
      <w:tr w:rsidR="00DE26BA" w:rsidRPr="000B6018" w:rsidTr="00A34E63">
        <w:trPr>
          <w:trHeight w:val="423"/>
          <w:jc w:val="center"/>
        </w:trPr>
        <w:tc>
          <w:tcPr>
            <w:tcW w:w="228" w:type="pct"/>
          </w:tcPr>
          <w:p w:rsidR="00DE26BA" w:rsidRPr="000B6018" w:rsidRDefault="00DE26BA" w:rsidP="00CB3F70">
            <w:pPr>
              <w:pStyle w:val="Prrafodelista"/>
              <w:numPr>
                <w:ilvl w:val="0"/>
                <w:numId w:val="1"/>
              </w:numPr>
              <w:jc w:val="both"/>
              <w:rPr>
                <w:b/>
                <w:bCs/>
                <w:sz w:val="20"/>
              </w:rPr>
            </w:pPr>
          </w:p>
        </w:tc>
        <w:tc>
          <w:tcPr>
            <w:tcW w:w="207" w:type="pct"/>
            <w:shd w:val="clear" w:color="auto" w:fill="auto"/>
          </w:tcPr>
          <w:p w:rsidR="00DE26BA" w:rsidRDefault="00DE26BA" w:rsidP="00CB3F70">
            <w:pPr>
              <w:jc w:val="both"/>
              <w:rPr>
                <w:b/>
                <w:bCs/>
                <w:sz w:val="20"/>
              </w:rPr>
            </w:pPr>
            <w:r>
              <w:rPr>
                <w:b/>
                <w:bCs/>
                <w:sz w:val="20"/>
              </w:rPr>
              <w:t>269</w:t>
            </w:r>
          </w:p>
        </w:tc>
        <w:tc>
          <w:tcPr>
            <w:tcW w:w="1460" w:type="pct"/>
            <w:shd w:val="clear" w:color="auto" w:fill="auto"/>
          </w:tcPr>
          <w:p w:rsidR="00DE26BA" w:rsidRDefault="00FB5944" w:rsidP="006A4695">
            <w:pPr>
              <w:jc w:val="both"/>
              <w:rPr>
                <w:rFonts w:cs="Arial"/>
                <w:snapToGrid w:val="0"/>
                <w:sz w:val="20"/>
              </w:rPr>
            </w:pPr>
            <w:r>
              <w:rPr>
                <w:rFonts w:cs="Arial"/>
                <w:snapToGrid w:val="0"/>
                <w:sz w:val="20"/>
              </w:rPr>
              <w:t xml:space="preserve">Proposición con Punto de Acuerdo por el que se solicita a las autoridades fiscales federales, prórroga para el cumplimiento de las contribuciones federales (ISR, IVA, Seguro Social, INFONAVIT), para que no se generen multas, recargos y actualizaciones por su incumplimiento; a todos aquellos contribuyentes que por motivos de las inundaciones que afectaron al Estado de Tabasco durante los meses de octubre y noviembre, perdieron su documentación  </w:t>
            </w:r>
          </w:p>
        </w:tc>
        <w:tc>
          <w:tcPr>
            <w:tcW w:w="605" w:type="pct"/>
            <w:shd w:val="clear" w:color="auto" w:fill="auto"/>
          </w:tcPr>
          <w:p w:rsidR="00DE26BA" w:rsidRDefault="00DE26BA" w:rsidP="00CB3F70">
            <w:pPr>
              <w:rPr>
                <w:rFonts w:cs="Arial"/>
                <w:snapToGrid w:val="0"/>
                <w:sz w:val="20"/>
              </w:rPr>
            </w:pPr>
            <w:r>
              <w:rPr>
                <w:rFonts w:cs="Arial"/>
                <w:snapToGrid w:val="0"/>
                <w:sz w:val="20"/>
              </w:rPr>
              <w:t>Hacienda y Finanzas</w:t>
            </w:r>
          </w:p>
        </w:tc>
        <w:tc>
          <w:tcPr>
            <w:tcW w:w="541" w:type="pct"/>
            <w:shd w:val="clear" w:color="auto" w:fill="auto"/>
          </w:tcPr>
          <w:p w:rsidR="00DE26BA" w:rsidRDefault="00DE26BA" w:rsidP="00DE26BA">
            <w:pPr>
              <w:jc w:val="center"/>
              <w:rPr>
                <w:sz w:val="20"/>
              </w:rPr>
            </w:pPr>
            <w:r>
              <w:rPr>
                <w:sz w:val="20"/>
              </w:rPr>
              <w:t>04-Noviembre-2020</w:t>
            </w:r>
          </w:p>
          <w:p w:rsidR="00DE26BA" w:rsidRDefault="00DE26BA" w:rsidP="00DE26BA">
            <w:pPr>
              <w:jc w:val="center"/>
              <w:rPr>
                <w:sz w:val="20"/>
              </w:rPr>
            </w:pPr>
            <w:r>
              <w:rPr>
                <w:sz w:val="20"/>
              </w:rPr>
              <w:t>(Primera)</w:t>
            </w:r>
          </w:p>
        </w:tc>
        <w:tc>
          <w:tcPr>
            <w:tcW w:w="700" w:type="pct"/>
            <w:shd w:val="clear" w:color="auto" w:fill="auto"/>
          </w:tcPr>
          <w:p w:rsidR="00DE26BA" w:rsidRDefault="00DE26BA" w:rsidP="009C1CF4">
            <w:pPr>
              <w:rPr>
                <w:bCs/>
                <w:sz w:val="20"/>
              </w:rPr>
            </w:pPr>
            <w:r>
              <w:rPr>
                <w:bCs/>
                <w:sz w:val="20"/>
              </w:rPr>
              <w:t>Dip. Alma Rosa Espadas Hernández</w:t>
            </w:r>
          </w:p>
          <w:p w:rsidR="00DE26BA" w:rsidRDefault="00DE26BA" w:rsidP="009C1CF4">
            <w:pPr>
              <w:rPr>
                <w:bCs/>
                <w:sz w:val="20"/>
              </w:rPr>
            </w:pPr>
            <w:r>
              <w:rPr>
                <w:bCs/>
                <w:sz w:val="20"/>
              </w:rPr>
              <w:t xml:space="preserve">MORENA </w:t>
            </w:r>
          </w:p>
        </w:tc>
        <w:tc>
          <w:tcPr>
            <w:tcW w:w="660" w:type="pct"/>
          </w:tcPr>
          <w:p w:rsidR="00DE26BA"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 </w:t>
            </w:r>
            <w:r w:rsidRPr="00C021A2">
              <w:rPr>
                <w:rFonts w:cs="Arial"/>
                <w:b/>
                <w:snapToGrid w:val="0"/>
                <w:sz w:val="20"/>
              </w:rPr>
              <w:t>Ena Margarita Bolio Ibarra y Diputado José Manuel Sepúlveda del Valle</w:t>
            </w:r>
          </w:p>
        </w:tc>
        <w:tc>
          <w:tcPr>
            <w:tcW w:w="599" w:type="pct"/>
            <w:shd w:val="clear" w:color="auto" w:fill="auto"/>
          </w:tcPr>
          <w:p w:rsidR="00DE26BA" w:rsidRPr="000B6018" w:rsidRDefault="00DE26BA" w:rsidP="00CB3F70">
            <w:pPr>
              <w:jc w:val="center"/>
              <w:rPr>
                <w:rFonts w:cs="Arial"/>
                <w:b/>
                <w:sz w:val="20"/>
              </w:rPr>
            </w:pPr>
          </w:p>
        </w:tc>
      </w:tr>
      <w:tr w:rsidR="00B225A3" w:rsidRPr="000B6018" w:rsidTr="00A34E63">
        <w:trPr>
          <w:trHeight w:val="423"/>
          <w:jc w:val="center"/>
        </w:trPr>
        <w:tc>
          <w:tcPr>
            <w:tcW w:w="228" w:type="pct"/>
          </w:tcPr>
          <w:p w:rsidR="00B225A3" w:rsidRPr="000B6018" w:rsidRDefault="00B225A3" w:rsidP="00CB3F70">
            <w:pPr>
              <w:pStyle w:val="Prrafodelista"/>
              <w:numPr>
                <w:ilvl w:val="0"/>
                <w:numId w:val="1"/>
              </w:numPr>
              <w:jc w:val="both"/>
              <w:rPr>
                <w:b/>
                <w:bCs/>
                <w:sz w:val="20"/>
              </w:rPr>
            </w:pPr>
          </w:p>
        </w:tc>
        <w:tc>
          <w:tcPr>
            <w:tcW w:w="207" w:type="pct"/>
            <w:shd w:val="clear" w:color="auto" w:fill="auto"/>
          </w:tcPr>
          <w:p w:rsidR="00B225A3" w:rsidRDefault="00B225A3" w:rsidP="00CB3F70">
            <w:pPr>
              <w:jc w:val="both"/>
              <w:rPr>
                <w:b/>
                <w:bCs/>
                <w:sz w:val="20"/>
              </w:rPr>
            </w:pPr>
            <w:r>
              <w:rPr>
                <w:b/>
                <w:bCs/>
                <w:sz w:val="20"/>
              </w:rPr>
              <w:t>270</w:t>
            </w:r>
          </w:p>
        </w:tc>
        <w:tc>
          <w:tcPr>
            <w:tcW w:w="1460" w:type="pct"/>
            <w:shd w:val="clear" w:color="auto" w:fill="auto"/>
          </w:tcPr>
          <w:p w:rsidR="00B225A3" w:rsidRDefault="00B225A3" w:rsidP="006A4695">
            <w:pPr>
              <w:jc w:val="both"/>
              <w:rPr>
                <w:rFonts w:cs="Arial"/>
                <w:snapToGrid w:val="0"/>
                <w:sz w:val="20"/>
              </w:rPr>
            </w:pPr>
            <w:r>
              <w:rPr>
                <w:rFonts w:cs="Arial"/>
                <w:snapToGrid w:val="0"/>
                <w:sz w:val="20"/>
              </w:rPr>
              <w:t xml:space="preserve">Proposición con Punto de Acuerdo por el que se exhorta al Concejo Municipal de Jalapa, Tabasco, para que en uso de sus </w:t>
            </w:r>
            <w:r>
              <w:rPr>
                <w:rFonts w:cs="Arial"/>
                <w:snapToGrid w:val="0"/>
                <w:sz w:val="20"/>
              </w:rPr>
              <w:lastRenderedPageBreak/>
              <w:t>facultades establecidas en la ley, contemple en el Presupuesto 2021, los recursos para la rehabilitación del muro de contención del Malecón de Jalapa</w:t>
            </w:r>
          </w:p>
        </w:tc>
        <w:tc>
          <w:tcPr>
            <w:tcW w:w="605" w:type="pct"/>
            <w:shd w:val="clear" w:color="auto" w:fill="auto"/>
          </w:tcPr>
          <w:p w:rsidR="00B225A3" w:rsidRDefault="007F287E" w:rsidP="00CB3F70">
            <w:pPr>
              <w:rPr>
                <w:rFonts w:cs="Arial"/>
                <w:snapToGrid w:val="0"/>
                <w:sz w:val="20"/>
              </w:rPr>
            </w:pPr>
            <w:r>
              <w:rPr>
                <w:rFonts w:cs="Arial"/>
                <w:snapToGrid w:val="0"/>
                <w:sz w:val="20"/>
              </w:rPr>
              <w:lastRenderedPageBreak/>
              <w:t>Ordenamiento Territorial y Obras Públicas</w:t>
            </w:r>
          </w:p>
        </w:tc>
        <w:tc>
          <w:tcPr>
            <w:tcW w:w="541" w:type="pct"/>
            <w:shd w:val="clear" w:color="auto" w:fill="auto"/>
          </w:tcPr>
          <w:p w:rsidR="00B225A3" w:rsidRDefault="00B225A3" w:rsidP="00B225A3">
            <w:pPr>
              <w:jc w:val="center"/>
              <w:rPr>
                <w:sz w:val="20"/>
              </w:rPr>
            </w:pPr>
            <w:r>
              <w:rPr>
                <w:sz w:val="20"/>
              </w:rPr>
              <w:t>04-Noviembre-2020</w:t>
            </w:r>
          </w:p>
          <w:p w:rsidR="00B225A3" w:rsidRDefault="00B225A3" w:rsidP="00B225A3">
            <w:pPr>
              <w:jc w:val="center"/>
              <w:rPr>
                <w:sz w:val="20"/>
              </w:rPr>
            </w:pPr>
            <w:r>
              <w:rPr>
                <w:sz w:val="20"/>
              </w:rPr>
              <w:t>(Segunda)</w:t>
            </w:r>
          </w:p>
        </w:tc>
        <w:tc>
          <w:tcPr>
            <w:tcW w:w="700" w:type="pct"/>
            <w:shd w:val="clear" w:color="auto" w:fill="auto"/>
          </w:tcPr>
          <w:p w:rsidR="00B225A3" w:rsidRDefault="00B225A3" w:rsidP="009C1CF4">
            <w:pPr>
              <w:rPr>
                <w:bCs/>
                <w:sz w:val="20"/>
              </w:rPr>
            </w:pPr>
            <w:r>
              <w:rPr>
                <w:bCs/>
                <w:sz w:val="20"/>
              </w:rPr>
              <w:t>Dip. José Concepción García González</w:t>
            </w:r>
          </w:p>
          <w:p w:rsidR="00B225A3" w:rsidRDefault="00B225A3" w:rsidP="009C1CF4">
            <w:pPr>
              <w:rPr>
                <w:bCs/>
                <w:sz w:val="20"/>
              </w:rPr>
            </w:pPr>
            <w:r>
              <w:rPr>
                <w:bCs/>
                <w:sz w:val="20"/>
              </w:rPr>
              <w:lastRenderedPageBreak/>
              <w:t xml:space="preserve">MORENA </w:t>
            </w:r>
          </w:p>
        </w:tc>
        <w:tc>
          <w:tcPr>
            <w:tcW w:w="660" w:type="pct"/>
          </w:tcPr>
          <w:p w:rsidR="00B225A3" w:rsidRPr="0023489B" w:rsidRDefault="00B225A3" w:rsidP="00CB3F70">
            <w:pPr>
              <w:widowControl w:val="0"/>
              <w:jc w:val="both"/>
              <w:rPr>
                <w:rFonts w:eastAsia="Arial" w:cs="Arial"/>
                <w:b/>
                <w:color w:val="000000"/>
                <w:sz w:val="20"/>
              </w:rPr>
            </w:pPr>
          </w:p>
        </w:tc>
        <w:tc>
          <w:tcPr>
            <w:tcW w:w="599" w:type="pct"/>
            <w:shd w:val="clear" w:color="auto" w:fill="auto"/>
          </w:tcPr>
          <w:p w:rsidR="00B225A3" w:rsidRPr="000B6018" w:rsidRDefault="00B225A3" w:rsidP="00CB3F70">
            <w:pPr>
              <w:jc w:val="center"/>
              <w:rPr>
                <w:rFonts w:cs="Arial"/>
                <w:b/>
                <w:sz w:val="20"/>
              </w:rPr>
            </w:pPr>
          </w:p>
        </w:tc>
      </w:tr>
      <w:tr w:rsidR="001871B4" w:rsidRPr="000B6018" w:rsidTr="00A34E63">
        <w:trPr>
          <w:trHeight w:val="423"/>
          <w:jc w:val="center"/>
        </w:trPr>
        <w:tc>
          <w:tcPr>
            <w:tcW w:w="228" w:type="pct"/>
          </w:tcPr>
          <w:p w:rsidR="001871B4" w:rsidRPr="000B6018" w:rsidRDefault="001871B4" w:rsidP="00CB3F70">
            <w:pPr>
              <w:pStyle w:val="Prrafodelista"/>
              <w:numPr>
                <w:ilvl w:val="0"/>
                <w:numId w:val="1"/>
              </w:numPr>
              <w:jc w:val="both"/>
              <w:rPr>
                <w:b/>
                <w:bCs/>
                <w:sz w:val="20"/>
              </w:rPr>
            </w:pPr>
          </w:p>
        </w:tc>
        <w:tc>
          <w:tcPr>
            <w:tcW w:w="207" w:type="pct"/>
            <w:shd w:val="clear" w:color="auto" w:fill="auto"/>
          </w:tcPr>
          <w:p w:rsidR="001871B4" w:rsidRDefault="006E42DB" w:rsidP="00CB3F70">
            <w:pPr>
              <w:jc w:val="both"/>
              <w:rPr>
                <w:b/>
                <w:bCs/>
                <w:sz w:val="20"/>
              </w:rPr>
            </w:pPr>
            <w:r>
              <w:rPr>
                <w:b/>
                <w:bCs/>
                <w:sz w:val="20"/>
              </w:rPr>
              <w:t>271</w:t>
            </w:r>
          </w:p>
        </w:tc>
        <w:tc>
          <w:tcPr>
            <w:tcW w:w="1460" w:type="pct"/>
            <w:shd w:val="clear" w:color="auto" w:fill="auto"/>
          </w:tcPr>
          <w:p w:rsidR="001871B4" w:rsidRDefault="001871B4" w:rsidP="001871B4">
            <w:pPr>
              <w:jc w:val="both"/>
              <w:rPr>
                <w:rFonts w:cs="Arial"/>
                <w:snapToGrid w:val="0"/>
                <w:sz w:val="20"/>
              </w:rPr>
            </w:pPr>
            <w:r>
              <w:rPr>
                <w:rFonts w:cs="Arial"/>
                <w:snapToGrid w:val="0"/>
                <w:sz w:val="20"/>
              </w:rPr>
              <w:t xml:space="preserve">Proposición con Punto de Acuerdo por el que se exhorta al Ciudadano Gobernador del Estado y al Secretario de Seguridad y Protección Ciudadana, para los efectos de que en los sucesivo se abstengan de agredir verbal y físicamente a las personas que se encuentren realizando manifestaciones o reclamos para exigir que los problemas que tienen en sus localidades sean atendidos por las autoridades, ya que tal proceder constituye una violación a sus derechos humanos  </w:t>
            </w:r>
          </w:p>
        </w:tc>
        <w:tc>
          <w:tcPr>
            <w:tcW w:w="605" w:type="pct"/>
            <w:shd w:val="clear" w:color="auto" w:fill="auto"/>
          </w:tcPr>
          <w:p w:rsidR="001871B4" w:rsidRDefault="007F287E" w:rsidP="00CB3F70">
            <w:pPr>
              <w:rPr>
                <w:rFonts w:cs="Arial"/>
                <w:snapToGrid w:val="0"/>
                <w:sz w:val="20"/>
              </w:rPr>
            </w:pPr>
            <w:r>
              <w:rPr>
                <w:rFonts w:cs="Arial"/>
                <w:snapToGrid w:val="0"/>
                <w:sz w:val="20"/>
              </w:rPr>
              <w:t xml:space="preserve">Derechos Humanos, Igualdad de Género y Asuntos de la Frontera Sur </w:t>
            </w:r>
          </w:p>
        </w:tc>
        <w:tc>
          <w:tcPr>
            <w:tcW w:w="541" w:type="pct"/>
            <w:shd w:val="clear" w:color="auto" w:fill="auto"/>
          </w:tcPr>
          <w:p w:rsidR="001871B4" w:rsidRDefault="001871B4" w:rsidP="001871B4">
            <w:pPr>
              <w:jc w:val="center"/>
              <w:rPr>
                <w:sz w:val="20"/>
              </w:rPr>
            </w:pPr>
            <w:r>
              <w:rPr>
                <w:sz w:val="20"/>
              </w:rPr>
              <w:t>04-Noviembre-2020</w:t>
            </w:r>
          </w:p>
          <w:p w:rsidR="001871B4" w:rsidRDefault="001871B4" w:rsidP="001871B4">
            <w:pPr>
              <w:jc w:val="center"/>
              <w:rPr>
                <w:sz w:val="20"/>
              </w:rPr>
            </w:pPr>
            <w:r>
              <w:rPr>
                <w:sz w:val="20"/>
              </w:rPr>
              <w:t>(Segunda)</w:t>
            </w:r>
          </w:p>
        </w:tc>
        <w:tc>
          <w:tcPr>
            <w:tcW w:w="700" w:type="pct"/>
            <w:shd w:val="clear" w:color="auto" w:fill="auto"/>
          </w:tcPr>
          <w:p w:rsidR="001871B4" w:rsidRDefault="001871B4" w:rsidP="009C1CF4">
            <w:pPr>
              <w:rPr>
                <w:bCs/>
                <w:sz w:val="20"/>
              </w:rPr>
            </w:pPr>
            <w:r>
              <w:rPr>
                <w:bCs/>
                <w:sz w:val="20"/>
              </w:rPr>
              <w:t>Dip. Minerva Santos García</w:t>
            </w:r>
          </w:p>
          <w:p w:rsidR="001871B4" w:rsidRDefault="001871B4" w:rsidP="009C1CF4">
            <w:pPr>
              <w:rPr>
                <w:bCs/>
                <w:sz w:val="20"/>
              </w:rPr>
            </w:pPr>
            <w:r>
              <w:rPr>
                <w:bCs/>
                <w:sz w:val="20"/>
              </w:rPr>
              <w:t xml:space="preserve">PRI </w:t>
            </w:r>
          </w:p>
        </w:tc>
        <w:tc>
          <w:tcPr>
            <w:tcW w:w="660" w:type="pct"/>
          </w:tcPr>
          <w:p w:rsidR="001871B4"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Patricia Hernández Calderón, Gerald Washington Herrera Castellanos, Ingrid Margarita Rosas Pantoja y José Manuel Sepúlveda del Valle</w:t>
            </w:r>
          </w:p>
        </w:tc>
        <w:tc>
          <w:tcPr>
            <w:tcW w:w="599" w:type="pct"/>
            <w:shd w:val="clear" w:color="auto" w:fill="auto"/>
          </w:tcPr>
          <w:p w:rsidR="001871B4" w:rsidRPr="000B6018" w:rsidRDefault="001871B4" w:rsidP="00CB3F70">
            <w:pPr>
              <w:jc w:val="center"/>
              <w:rPr>
                <w:rFonts w:cs="Arial"/>
                <w:b/>
                <w:sz w:val="20"/>
              </w:rPr>
            </w:pPr>
          </w:p>
        </w:tc>
      </w:tr>
      <w:tr w:rsidR="001871B4" w:rsidRPr="000B6018" w:rsidTr="00A34E63">
        <w:trPr>
          <w:trHeight w:val="423"/>
          <w:jc w:val="center"/>
        </w:trPr>
        <w:tc>
          <w:tcPr>
            <w:tcW w:w="228" w:type="pct"/>
          </w:tcPr>
          <w:p w:rsidR="001871B4" w:rsidRPr="000B6018" w:rsidRDefault="001871B4" w:rsidP="00CB3F70">
            <w:pPr>
              <w:pStyle w:val="Prrafodelista"/>
              <w:numPr>
                <w:ilvl w:val="0"/>
                <w:numId w:val="1"/>
              </w:numPr>
              <w:jc w:val="both"/>
              <w:rPr>
                <w:b/>
                <w:bCs/>
                <w:sz w:val="20"/>
              </w:rPr>
            </w:pPr>
          </w:p>
        </w:tc>
        <w:tc>
          <w:tcPr>
            <w:tcW w:w="207" w:type="pct"/>
            <w:shd w:val="clear" w:color="auto" w:fill="auto"/>
          </w:tcPr>
          <w:p w:rsidR="001871B4" w:rsidRDefault="006E42DB" w:rsidP="00CB3F70">
            <w:pPr>
              <w:jc w:val="both"/>
              <w:rPr>
                <w:b/>
                <w:bCs/>
                <w:sz w:val="20"/>
              </w:rPr>
            </w:pPr>
            <w:r>
              <w:rPr>
                <w:b/>
                <w:bCs/>
                <w:sz w:val="20"/>
              </w:rPr>
              <w:t>272</w:t>
            </w:r>
          </w:p>
        </w:tc>
        <w:tc>
          <w:tcPr>
            <w:tcW w:w="1460" w:type="pct"/>
            <w:shd w:val="clear" w:color="auto" w:fill="auto"/>
          </w:tcPr>
          <w:p w:rsidR="001871B4" w:rsidRDefault="001871B4" w:rsidP="006A4695">
            <w:pPr>
              <w:jc w:val="both"/>
              <w:rPr>
                <w:rFonts w:cs="Arial"/>
                <w:snapToGrid w:val="0"/>
                <w:sz w:val="20"/>
              </w:rPr>
            </w:pPr>
            <w:r>
              <w:rPr>
                <w:rFonts w:cs="Arial"/>
                <w:snapToGrid w:val="0"/>
                <w:sz w:val="20"/>
              </w:rPr>
              <w:t xml:space="preserve">Proposición con Punto de Acuerdo por el que se exhorta a la Secretaría de Bienestar, Sustentabilidad y Cambio Climático, y a los 17 ayuntamientos del Estado de Tabasco, para que, en el ámbito de sus competencias legales, realicen programas y campañas de difusión entre la ciudadanía, para el uso correcto de los residuos sólidos, como la separación, reutilización y reciclaje </w:t>
            </w:r>
          </w:p>
        </w:tc>
        <w:tc>
          <w:tcPr>
            <w:tcW w:w="605" w:type="pct"/>
            <w:shd w:val="clear" w:color="auto" w:fill="auto"/>
          </w:tcPr>
          <w:p w:rsidR="001871B4" w:rsidRDefault="007F287E" w:rsidP="00CB3F70">
            <w:pPr>
              <w:rPr>
                <w:rFonts w:cs="Arial"/>
                <w:snapToGrid w:val="0"/>
                <w:sz w:val="20"/>
              </w:rPr>
            </w:pP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tc>
        <w:tc>
          <w:tcPr>
            <w:tcW w:w="541" w:type="pct"/>
            <w:shd w:val="clear" w:color="auto" w:fill="auto"/>
          </w:tcPr>
          <w:p w:rsidR="001871B4" w:rsidRDefault="001871B4" w:rsidP="001871B4">
            <w:pPr>
              <w:jc w:val="center"/>
              <w:rPr>
                <w:sz w:val="20"/>
              </w:rPr>
            </w:pPr>
            <w:r>
              <w:rPr>
                <w:sz w:val="20"/>
              </w:rPr>
              <w:t>04-Noviembre-2020</w:t>
            </w:r>
          </w:p>
          <w:p w:rsidR="001871B4" w:rsidRDefault="001871B4" w:rsidP="001871B4">
            <w:pPr>
              <w:jc w:val="center"/>
              <w:rPr>
                <w:sz w:val="20"/>
              </w:rPr>
            </w:pPr>
            <w:r>
              <w:rPr>
                <w:sz w:val="20"/>
              </w:rPr>
              <w:t>(Segunda)</w:t>
            </w:r>
          </w:p>
        </w:tc>
        <w:tc>
          <w:tcPr>
            <w:tcW w:w="700" w:type="pct"/>
            <w:shd w:val="clear" w:color="auto" w:fill="auto"/>
          </w:tcPr>
          <w:p w:rsidR="001871B4" w:rsidRDefault="001871B4" w:rsidP="009C1CF4">
            <w:pPr>
              <w:rPr>
                <w:bCs/>
                <w:sz w:val="20"/>
              </w:rPr>
            </w:pPr>
            <w:r>
              <w:rPr>
                <w:bCs/>
                <w:sz w:val="20"/>
              </w:rPr>
              <w:t>Dip. Ena Margarita Bolio Ibarra</w:t>
            </w:r>
          </w:p>
          <w:p w:rsidR="001871B4" w:rsidRDefault="001871B4" w:rsidP="009C1CF4">
            <w:pPr>
              <w:rPr>
                <w:bCs/>
                <w:sz w:val="20"/>
              </w:rPr>
            </w:pPr>
            <w:r>
              <w:rPr>
                <w:bCs/>
                <w:sz w:val="20"/>
              </w:rPr>
              <w:t xml:space="preserve">MORENA </w:t>
            </w:r>
          </w:p>
        </w:tc>
        <w:tc>
          <w:tcPr>
            <w:tcW w:w="660" w:type="pct"/>
          </w:tcPr>
          <w:p w:rsidR="001871B4"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 </w:t>
            </w:r>
            <w:r w:rsidRPr="00C021A2">
              <w:rPr>
                <w:rFonts w:cs="Arial"/>
                <w:b/>
                <w:snapToGrid w:val="0"/>
                <w:sz w:val="20"/>
              </w:rPr>
              <w:t>Julia del Carmen Pardo Contreras y Diputado  José Manuel Sepúlveda del Valle</w:t>
            </w:r>
          </w:p>
        </w:tc>
        <w:tc>
          <w:tcPr>
            <w:tcW w:w="599" w:type="pct"/>
            <w:shd w:val="clear" w:color="auto" w:fill="auto"/>
          </w:tcPr>
          <w:p w:rsidR="001871B4" w:rsidRPr="000B6018" w:rsidRDefault="001871B4" w:rsidP="00CB3F70">
            <w:pPr>
              <w:jc w:val="center"/>
              <w:rPr>
                <w:rFonts w:cs="Arial"/>
                <w:b/>
                <w:sz w:val="20"/>
              </w:rPr>
            </w:pPr>
          </w:p>
        </w:tc>
      </w:tr>
      <w:tr w:rsidR="00FA4A79" w:rsidRPr="000B6018" w:rsidTr="00A34E63">
        <w:trPr>
          <w:trHeight w:val="423"/>
          <w:jc w:val="center"/>
        </w:trPr>
        <w:tc>
          <w:tcPr>
            <w:tcW w:w="228" w:type="pct"/>
          </w:tcPr>
          <w:p w:rsidR="00FA4A79" w:rsidRPr="000B6018" w:rsidRDefault="00FA4A79" w:rsidP="00CB3F70">
            <w:pPr>
              <w:pStyle w:val="Prrafodelista"/>
              <w:numPr>
                <w:ilvl w:val="0"/>
                <w:numId w:val="1"/>
              </w:numPr>
              <w:jc w:val="both"/>
              <w:rPr>
                <w:b/>
                <w:bCs/>
                <w:sz w:val="20"/>
              </w:rPr>
            </w:pPr>
          </w:p>
        </w:tc>
        <w:tc>
          <w:tcPr>
            <w:tcW w:w="207" w:type="pct"/>
            <w:shd w:val="clear" w:color="auto" w:fill="auto"/>
          </w:tcPr>
          <w:p w:rsidR="00FA4A79" w:rsidRDefault="00FA4A79" w:rsidP="00CB3F70">
            <w:pPr>
              <w:jc w:val="both"/>
              <w:rPr>
                <w:b/>
                <w:bCs/>
                <w:sz w:val="20"/>
              </w:rPr>
            </w:pPr>
            <w:r>
              <w:rPr>
                <w:b/>
                <w:bCs/>
                <w:sz w:val="20"/>
              </w:rPr>
              <w:t>273</w:t>
            </w:r>
          </w:p>
        </w:tc>
        <w:tc>
          <w:tcPr>
            <w:tcW w:w="1460" w:type="pct"/>
            <w:shd w:val="clear" w:color="auto" w:fill="auto"/>
          </w:tcPr>
          <w:p w:rsidR="00FA4A79" w:rsidRDefault="00FA4A79" w:rsidP="006A4695">
            <w:pPr>
              <w:jc w:val="both"/>
              <w:rPr>
                <w:rFonts w:cs="Arial"/>
                <w:snapToGrid w:val="0"/>
                <w:sz w:val="20"/>
              </w:rPr>
            </w:pPr>
            <w:r>
              <w:rPr>
                <w:rFonts w:cs="Arial"/>
                <w:snapToGrid w:val="0"/>
                <w:sz w:val="20"/>
              </w:rPr>
              <w:t xml:space="preserve">Proposición con Punto de Acuerdo por el que se exhorta a autoridades federales y estatales, a que realicen acciones relacionadas con las afectaciones sufridas en el campo tabasqueño </w:t>
            </w:r>
          </w:p>
        </w:tc>
        <w:tc>
          <w:tcPr>
            <w:tcW w:w="605" w:type="pct"/>
            <w:shd w:val="clear" w:color="auto" w:fill="auto"/>
          </w:tcPr>
          <w:p w:rsidR="00FA4A79" w:rsidRDefault="008315BA" w:rsidP="00CB3F70">
            <w:pPr>
              <w:rPr>
                <w:rFonts w:cs="Arial"/>
                <w:snapToGrid w:val="0"/>
                <w:sz w:val="20"/>
              </w:rPr>
            </w:pPr>
            <w:r>
              <w:rPr>
                <w:snapToGrid w:val="0"/>
                <w:sz w:val="20"/>
              </w:rPr>
              <w:t>-</w:t>
            </w: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p w:rsidR="008315BA" w:rsidRPr="000B6018" w:rsidRDefault="008315BA" w:rsidP="00CB3F70">
            <w:pPr>
              <w:rPr>
                <w:snapToGrid w:val="0"/>
                <w:sz w:val="20"/>
              </w:rPr>
            </w:pPr>
            <w:r>
              <w:rPr>
                <w:rFonts w:cs="Arial"/>
                <w:snapToGrid w:val="0"/>
                <w:sz w:val="20"/>
              </w:rPr>
              <w:t xml:space="preserve">-Desarrollo Agropecuario, Forestal y Pesquero </w:t>
            </w:r>
          </w:p>
        </w:tc>
        <w:tc>
          <w:tcPr>
            <w:tcW w:w="541" w:type="pct"/>
            <w:shd w:val="clear" w:color="auto" w:fill="auto"/>
          </w:tcPr>
          <w:p w:rsidR="00FA4A79" w:rsidRDefault="00FA4A79" w:rsidP="00FA4A79">
            <w:pPr>
              <w:jc w:val="center"/>
              <w:rPr>
                <w:sz w:val="20"/>
              </w:rPr>
            </w:pPr>
            <w:r>
              <w:rPr>
                <w:sz w:val="20"/>
              </w:rPr>
              <w:t>11-Noviembre-2020</w:t>
            </w:r>
          </w:p>
          <w:p w:rsidR="00FA4A79" w:rsidRDefault="00FA4A79" w:rsidP="00FA4A79">
            <w:pPr>
              <w:jc w:val="center"/>
              <w:rPr>
                <w:sz w:val="20"/>
              </w:rPr>
            </w:pPr>
            <w:r>
              <w:rPr>
                <w:sz w:val="20"/>
              </w:rPr>
              <w:t>(Primera)</w:t>
            </w:r>
          </w:p>
        </w:tc>
        <w:tc>
          <w:tcPr>
            <w:tcW w:w="700" w:type="pct"/>
            <w:shd w:val="clear" w:color="auto" w:fill="auto"/>
          </w:tcPr>
          <w:p w:rsidR="00FA4A79" w:rsidRDefault="00FA4A79" w:rsidP="009C1CF4">
            <w:pPr>
              <w:rPr>
                <w:bCs/>
                <w:sz w:val="20"/>
              </w:rPr>
            </w:pPr>
            <w:r>
              <w:rPr>
                <w:bCs/>
                <w:sz w:val="20"/>
              </w:rPr>
              <w:t>Dip. Minerva Santos García</w:t>
            </w:r>
          </w:p>
          <w:p w:rsidR="00FA4A79" w:rsidRDefault="00FA4A79" w:rsidP="009C1CF4">
            <w:pPr>
              <w:rPr>
                <w:bCs/>
                <w:sz w:val="20"/>
              </w:rPr>
            </w:pPr>
            <w:r>
              <w:rPr>
                <w:bCs/>
                <w:sz w:val="20"/>
              </w:rPr>
              <w:t xml:space="preserve">PRI </w:t>
            </w:r>
          </w:p>
        </w:tc>
        <w:tc>
          <w:tcPr>
            <w:tcW w:w="660" w:type="pct"/>
          </w:tcPr>
          <w:p w:rsidR="00FA4A79"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Nicolás Carlos Bellizia Aboaf, Ricardo Fitz Mendoza, Patricia Hernández Calderón, Gerald Washington Herrera Castellanos y Odette Carolina Lastra García</w:t>
            </w:r>
          </w:p>
        </w:tc>
        <w:tc>
          <w:tcPr>
            <w:tcW w:w="599" w:type="pct"/>
            <w:shd w:val="clear" w:color="auto" w:fill="auto"/>
          </w:tcPr>
          <w:p w:rsidR="00FA4A79" w:rsidRPr="000B6018" w:rsidRDefault="00FA4A79" w:rsidP="00CB3F70">
            <w:pPr>
              <w:jc w:val="center"/>
              <w:rPr>
                <w:rFonts w:cs="Arial"/>
                <w:b/>
                <w:sz w:val="20"/>
              </w:rPr>
            </w:pPr>
          </w:p>
        </w:tc>
      </w:tr>
      <w:tr w:rsidR="00FA4A79" w:rsidRPr="000B6018" w:rsidTr="00A34E63">
        <w:trPr>
          <w:trHeight w:val="423"/>
          <w:jc w:val="center"/>
        </w:trPr>
        <w:tc>
          <w:tcPr>
            <w:tcW w:w="228" w:type="pct"/>
          </w:tcPr>
          <w:p w:rsidR="00FA4A79" w:rsidRPr="000B6018" w:rsidRDefault="00FA4A79" w:rsidP="00CB3F70">
            <w:pPr>
              <w:pStyle w:val="Prrafodelista"/>
              <w:numPr>
                <w:ilvl w:val="0"/>
                <w:numId w:val="1"/>
              </w:numPr>
              <w:jc w:val="both"/>
              <w:rPr>
                <w:b/>
                <w:bCs/>
                <w:sz w:val="20"/>
              </w:rPr>
            </w:pPr>
          </w:p>
        </w:tc>
        <w:tc>
          <w:tcPr>
            <w:tcW w:w="207" w:type="pct"/>
            <w:shd w:val="clear" w:color="auto" w:fill="auto"/>
          </w:tcPr>
          <w:p w:rsidR="00FA4A79" w:rsidRDefault="00366230" w:rsidP="00CB3F70">
            <w:pPr>
              <w:jc w:val="both"/>
              <w:rPr>
                <w:b/>
                <w:bCs/>
                <w:sz w:val="20"/>
              </w:rPr>
            </w:pPr>
            <w:r>
              <w:rPr>
                <w:b/>
                <w:bCs/>
                <w:sz w:val="20"/>
              </w:rPr>
              <w:t>274</w:t>
            </w:r>
          </w:p>
        </w:tc>
        <w:tc>
          <w:tcPr>
            <w:tcW w:w="1460" w:type="pct"/>
            <w:shd w:val="clear" w:color="auto" w:fill="auto"/>
          </w:tcPr>
          <w:p w:rsidR="00FA4A79" w:rsidRDefault="00366230" w:rsidP="006A4695">
            <w:pPr>
              <w:jc w:val="both"/>
              <w:rPr>
                <w:rFonts w:cs="Arial"/>
                <w:snapToGrid w:val="0"/>
                <w:sz w:val="20"/>
              </w:rPr>
            </w:pPr>
            <w:r>
              <w:rPr>
                <w:rFonts w:cs="Arial"/>
                <w:snapToGrid w:val="0"/>
                <w:sz w:val="20"/>
              </w:rPr>
              <w:t xml:space="preserve">Proposición con Punto de Acuerdo por el que se exhorta a la Secretaría de Seguridad y Protección Ciudadana, a redoblar las medidas preventivas y establecer operativos de vigilancia para evitar delitos y salvaguardar los derechos humanos de la ciudadanía </w:t>
            </w:r>
          </w:p>
        </w:tc>
        <w:tc>
          <w:tcPr>
            <w:tcW w:w="605" w:type="pct"/>
            <w:shd w:val="clear" w:color="auto" w:fill="auto"/>
          </w:tcPr>
          <w:p w:rsidR="00FA4A79" w:rsidRPr="000B6018" w:rsidRDefault="003B33DA" w:rsidP="00CB3F70">
            <w:pPr>
              <w:rPr>
                <w:snapToGrid w:val="0"/>
                <w:sz w:val="20"/>
              </w:rPr>
            </w:pPr>
            <w:r>
              <w:rPr>
                <w:snapToGrid w:val="0"/>
                <w:sz w:val="20"/>
              </w:rPr>
              <w:t xml:space="preserve">Seguridad Pública, Procuración de Justicia y Protección Civil </w:t>
            </w:r>
          </w:p>
        </w:tc>
        <w:tc>
          <w:tcPr>
            <w:tcW w:w="541" w:type="pct"/>
            <w:shd w:val="clear" w:color="auto" w:fill="auto"/>
          </w:tcPr>
          <w:p w:rsidR="00FA4A79" w:rsidRDefault="00FA4A79" w:rsidP="00FA4A79">
            <w:pPr>
              <w:jc w:val="center"/>
              <w:rPr>
                <w:sz w:val="20"/>
              </w:rPr>
            </w:pPr>
            <w:r>
              <w:rPr>
                <w:sz w:val="20"/>
              </w:rPr>
              <w:t>11-Noviembre-2020</w:t>
            </w:r>
          </w:p>
          <w:p w:rsidR="00FA4A79" w:rsidRDefault="00FA4A79" w:rsidP="00FA4A79">
            <w:pPr>
              <w:jc w:val="center"/>
              <w:rPr>
                <w:sz w:val="20"/>
              </w:rPr>
            </w:pPr>
            <w:r>
              <w:rPr>
                <w:sz w:val="20"/>
              </w:rPr>
              <w:t>(Primera)</w:t>
            </w:r>
          </w:p>
        </w:tc>
        <w:tc>
          <w:tcPr>
            <w:tcW w:w="700" w:type="pct"/>
            <w:shd w:val="clear" w:color="auto" w:fill="auto"/>
          </w:tcPr>
          <w:p w:rsidR="00FA4A79" w:rsidRDefault="00366230" w:rsidP="009C1CF4">
            <w:pPr>
              <w:rPr>
                <w:bCs/>
                <w:sz w:val="20"/>
              </w:rPr>
            </w:pPr>
            <w:r>
              <w:rPr>
                <w:bCs/>
                <w:sz w:val="20"/>
              </w:rPr>
              <w:t>Dip. Odette Carolina Lastra García</w:t>
            </w:r>
          </w:p>
          <w:p w:rsidR="00366230" w:rsidRDefault="00366230" w:rsidP="009C1CF4">
            <w:pPr>
              <w:rPr>
                <w:bCs/>
                <w:sz w:val="20"/>
              </w:rPr>
            </w:pPr>
            <w:r>
              <w:rPr>
                <w:bCs/>
                <w:sz w:val="20"/>
              </w:rPr>
              <w:t xml:space="preserve">PVEM </w:t>
            </w:r>
          </w:p>
        </w:tc>
        <w:tc>
          <w:tcPr>
            <w:tcW w:w="660" w:type="pct"/>
          </w:tcPr>
          <w:p w:rsidR="00FA4A79"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 xml:space="preserve">Minerva Santos García, José Manuel Sepúlveda del Valle y Gerald Washington Herrera </w:t>
            </w:r>
            <w:r w:rsidRPr="00C021A2">
              <w:rPr>
                <w:rFonts w:cs="Arial"/>
                <w:b/>
                <w:snapToGrid w:val="0"/>
                <w:sz w:val="20"/>
              </w:rPr>
              <w:lastRenderedPageBreak/>
              <w:t>Castellanos</w:t>
            </w:r>
          </w:p>
        </w:tc>
        <w:tc>
          <w:tcPr>
            <w:tcW w:w="599" w:type="pct"/>
            <w:shd w:val="clear" w:color="auto" w:fill="auto"/>
          </w:tcPr>
          <w:p w:rsidR="00FA4A79" w:rsidRPr="000B6018" w:rsidRDefault="00FA4A79" w:rsidP="00CB3F70">
            <w:pPr>
              <w:jc w:val="center"/>
              <w:rPr>
                <w:rFonts w:cs="Arial"/>
                <w:b/>
                <w:sz w:val="20"/>
              </w:rPr>
            </w:pPr>
          </w:p>
        </w:tc>
      </w:tr>
      <w:tr w:rsidR="00FA4A79" w:rsidRPr="000B6018" w:rsidTr="00A34E63">
        <w:trPr>
          <w:trHeight w:val="423"/>
          <w:jc w:val="center"/>
        </w:trPr>
        <w:tc>
          <w:tcPr>
            <w:tcW w:w="228" w:type="pct"/>
          </w:tcPr>
          <w:p w:rsidR="00FA4A79" w:rsidRPr="000B6018" w:rsidRDefault="00FA4A79" w:rsidP="00CB3F70">
            <w:pPr>
              <w:pStyle w:val="Prrafodelista"/>
              <w:numPr>
                <w:ilvl w:val="0"/>
                <w:numId w:val="1"/>
              </w:numPr>
              <w:jc w:val="both"/>
              <w:rPr>
                <w:b/>
                <w:bCs/>
                <w:sz w:val="20"/>
              </w:rPr>
            </w:pPr>
          </w:p>
        </w:tc>
        <w:tc>
          <w:tcPr>
            <w:tcW w:w="207" w:type="pct"/>
            <w:shd w:val="clear" w:color="auto" w:fill="auto"/>
          </w:tcPr>
          <w:p w:rsidR="00FA4A79" w:rsidRDefault="00B5384B" w:rsidP="00CB3F70">
            <w:pPr>
              <w:jc w:val="both"/>
              <w:rPr>
                <w:b/>
                <w:bCs/>
                <w:sz w:val="20"/>
              </w:rPr>
            </w:pPr>
            <w:r>
              <w:rPr>
                <w:b/>
                <w:bCs/>
                <w:sz w:val="20"/>
              </w:rPr>
              <w:t>275</w:t>
            </w:r>
          </w:p>
        </w:tc>
        <w:tc>
          <w:tcPr>
            <w:tcW w:w="1460" w:type="pct"/>
            <w:shd w:val="clear" w:color="auto" w:fill="auto"/>
          </w:tcPr>
          <w:p w:rsidR="00FA4A79" w:rsidRDefault="00D478CB" w:rsidP="006A4695">
            <w:pPr>
              <w:jc w:val="both"/>
              <w:rPr>
                <w:rFonts w:cs="Arial"/>
                <w:snapToGrid w:val="0"/>
                <w:sz w:val="20"/>
              </w:rPr>
            </w:pPr>
            <w:r>
              <w:rPr>
                <w:rFonts w:cs="Arial"/>
                <w:snapToGrid w:val="0"/>
                <w:sz w:val="20"/>
              </w:rPr>
              <w:t xml:space="preserve">Proposición con Punto de Acuerdo por el que se exhorta a la Secretaría de Ordenamiento Territorial y Obras Públicas, y al Ayuntamiento del Municipio de Centro, Tabasco, para que, en el ámbito de sus competencias legales, realicen los estudios técnicos necesarios para la construcción de un nuevo cárcamo en el Fraccionamiento Lagunas, ubicada en Ciudad Industrial de Villahermosa; y un programa de desazolve de drenes, con la finalidad de evitar futuras inundaciones y daños a sus patrimonios </w:t>
            </w:r>
          </w:p>
        </w:tc>
        <w:tc>
          <w:tcPr>
            <w:tcW w:w="605" w:type="pct"/>
            <w:shd w:val="clear" w:color="auto" w:fill="auto"/>
          </w:tcPr>
          <w:p w:rsidR="00FA4A79" w:rsidRPr="000B6018" w:rsidRDefault="003B33DA" w:rsidP="00CB3F70">
            <w:pPr>
              <w:rPr>
                <w:snapToGrid w:val="0"/>
                <w:sz w:val="20"/>
              </w:rPr>
            </w:pPr>
            <w:r>
              <w:rPr>
                <w:snapToGrid w:val="0"/>
                <w:sz w:val="20"/>
              </w:rPr>
              <w:t xml:space="preserve">Ordenamiento Territorial y Obras Públicas </w:t>
            </w:r>
          </w:p>
        </w:tc>
        <w:tc>
          <w:tcPr>
            <w:tcW w:w="541" w:type="pct"/>
            <w:shd w:val="clear" w:color="auto" w:fill="auto"/>
          </w:tcPr>
          <w:p w:rsidR="00FA4A79" w:rsidRDefault="00FA4A79" w:rsidP="00FA4A79">
            <w:pPr>
              <w:jc w:val="center"/>
              <w:rPr>
                <w:sz w:val="20"/>
              </w:rPr>
            </w:pPr>
            <w:r>
              <w:rPr>
                <w:sz w:val="20"/>
              </w:rPr>
              <w:t>11-Noviembre-2020</w:t>
            </w:r>
          </w:p>
          <w:p w:rsidR="00FA4A79" w:rsidRDefault="00FA4A79" w:rsidP="00FA4A79">
            <w:pPr>
              <w:jc w:val="center"/>
              <w:rPr>
                <w:sz w:val="20"/>
              </w:rPr>
            </w:pPr>
            <w:r>
              <w:rPr>
                <w:sz w:val="20"/>
              </w:rPr>
              <w:t>(Primera)</w:t>
            </w:r>
          </w:p>
        </w:tc>
        <w:tc>
          <w:tcPr>
            <w:tcW w:w="700" w:type="pct"/>
            <w:shd w:val="clear" w:color="auto" w:fill="auto"/>
          </w:tcPr>
          <w:p w:rsidR="00FA4A79" w:rsidRDefault="00D478CB" w:rsidP="009C1CF4">
            <w:pPr>
              <w:rPr>
                <w:bCs/>
                <w:sz w:val="20"/>
              </w:rPr>
            </w:pPr>
            <w:r>
              <w:rPr>
                <w:bCs/>
                <w:sz w:val="20"/>
              </w:rPr>
              <w:t>Dip. Ena Margarita Bolio Ibarra</w:t>
            </w:r>
          </w:p>
          <w:p w:rsidR="00D478CB" w:rsidRDefault="00D478CB" w:rsidP="009C1CF4">
            <w:pPr>
              <w:rPr>
                <w:bCs/>
                <w:sz w:val="20"/>
              </w:rPr>
            </w:pPr>
            <w:r>
              <w:rPr>
                <w:bCs/>
                <w:sz w:val="20"/>
              </w:rPr>
              <w:t xml:space="preserve">MORENA </w:t>
            </w:r>
          </w:p>
        </w:tc>
        <w:tc>
          <w:tcPr>
            <w:tcW w:w="660" w:type="pct"/>
          </w:tcPr>
          <w:p w:rsidR="00FA4A79"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Patricia Hernández Calderón, José Manuel Sepúlveda del Valle y Gerald Washington Herrera Castellanos</w:t>
            </w:r>
          </w:p>
        </w:tc>
        <w:tc>
          <w:tcPr>
            <w:tcW w:w="599" w:type="pct"/>
            <w:shd w:val="clear" w:color="auto" w:fill="auto"/>
          </w:tcPr>
          <w:p w:rsidR="00FA4A79" w:rsidRPr="000B6018" w:rsidRDefault="00FA4A79" w:rsidP="00CB3F70">
            <w:pPr>
              <w:jc w:val="center"/>
              <w:rPr>
                <w:rFonts w:cs="Arial"/>
                <w:b/>
                <w:sz w:val="20"/>
              </w:rPr>
            </w:pPr>
          </w:p>
        </w:tc>
      </w:tr>
      <w:tr w:rsidR="00FA4A79" w:rsidRPr="00D478CB" w:rsidTr="00A34E63">
        <w:trPr>
          <w:trHeight w:val="423"/>
          <w:jc w:val="center"/>
        </w:trPr>
        <w:tc>
          <w:tcPr>
            <w:tcW w:w="228" w:type="pct"/>
          </w:tcPr>
          <w:p w:rsidR="00FA4A79" w:rsidRPr="000B6018" w:rsidRDefault="00FA4A79" w:rsidP="00CB3F70">
            <w:pPr>
              <w:pStyle w:val="Prrafodelista"/>
              <w:numPr>
                <w:ilvl w:val="0"/>
                <w:numId w:val="1"/>
              </w:numPr>
              <w:jc w:val="both"/>
              <w:rPr>
                <w:b/>
                <w:bCs/>
                <w:sz w:val="20"/>
              </w:rPr>
            </w:pPr>
          </w:p>
        </w:tc>
        <w:tc>
          <w:tcPr>
            <w:tcW w:w="207" w:type="pct"/>
            <w:shd w:val="clear" w:color="auto" w:fill="auto"/>
          </w:tcPr>
          <w:p w:rsidR="00FA4A79" w:rsidRDefault="00B5384B" w:rsidP="00CB3F70">
            <w:pPr>
              <w:jc w:val="both"/>
              <w:rPr>
                <w:b/>
                <w:bCs/>
                <w:sz w:val="20"/>
              </w:rPr>
            </w:pPr>
            <w:r>
              <w:rPr>
                <w:b/>
                <w:bCs/>
                <w:sz w:val="20"/>
              </w:rPr>
              <w:t>276</w:t>
            </w:r>
          </w:p>
        </w:tc>
        <w:tc>
          <w:tcPr>
            <w:tcW w:w="1460" w:type="pct"/>
            <w:shd w:val="clear" w:color="auto" w:fill="auto"/>
          </w:tcPr>
          <w:p w:rsidR="00FA4A79" w:rsidRDefault="00D478CB" w:rsidP="006A4695">
            <w:pPr>
              <w:jc w:val="both"/>
              <w:rPr>
                <w:rFonts w:cs="Arial"/>
                <w:snapToGrid w:val="0"/>
                <w:sz w:val="20"/>
              </w:rPr>
            </w:pPr>
            <w:r>
              <w:rPr>
                <w:rFonts w:cs="Arial"/>
                <w:snapToGrid w:val="0"/>
                <w:sz w:val="20"/>
              </w:rPr>
              <w:t xml:space="preserve">Proposición con Punto de Acuerdo por el que se exhorta a autoridades federales y estatales para que se realicen las acciones necesarias para reactivar y ejecutar el proyecto de construcción del Dren Samaria-Golfo </w:t>
            </w:r>
          </w:p>
        </w:tc>
        <w:tc>
          <w:tcPr>
            <w:tcW w:w="605" w:type="pct"/>
            <w:shd w:val="clear" w:color="auto" w:fill="auto"/>
          </w:tcPr>
          <w:p w:rsidR="00FA4A79" w:rsidRPr="000B6018" w:rsidRDefault="003B33DA" w:rsidP="00CB3F70">
            <w:pPr>
              <w:rPr>
                <w:snapToGrid w:val="0"/>
                <w:sz w:val="20"/>
              </w:rPr>
            </w:pPr>
            <w:r>
              <w:rPr>
                <w:snapToGrid w:val="0"/>
                <w:sz w:val="20"/>
              </w:rPr>
              <w:t>Ordenamiento Territorial y Obras Públicas</w:t>
            </w:r>
          </w:p>
        </w:tc>
        <w:tc>
          <w:tcPr>
            <w:tcW w:w="541" w:type="pct"/>
            <w:shd w:val="clear" w:color="auto" w:fill="auto"/>
          </w:tcPr>
          <w:p w:rsidR="00FA4A79" w:rsidRDefault="00FA4A79" w:rsidP="00FA4A79">
            <w:pPr>
              <w:jc w:val="center"/>
              <w:rPr>
                <w:sz w:val="20"/>
              </w:rPr>
            </w:pPr>
            <w:r>
              <w:rPr>
                <w:sz w:val="20"/>
              </w:rPr>
              <w:t>11-Noviembre-2020</w:t>
            </w:r>
          </w:p>
          <w:p w:rsidR="00FA4A79" w:rsidRDefault="00FA4A79" w:rsidP="00FA4A79">
            <w:pPr>
              <w:jc w:val="center"/>
              <w:rPr>
                <w:sz w:val="20"/>
              </w:rPr>
            </w:pPr>
            <w:r>
              <w:rPr>
                <w:sz w:val="20"/>
              </w:rPr>
              <w:t>(Primera)</w:t>
            </w:r>
          </w:p>
        </w:tc>
        <w:tc>
          <w:tcPr>
            <w:tcW w:w="700" w:type="pct"/>
            <w:shd w:val="clear" w:color="auto" w:fill="auto"/>
          </w:tcPr>
          <w:p w:rsidR="00FA4A79" w:rsidRDefault="00D478CB" w:rsidP="009C1CF4">
            <w:pPr>
              <w:rPr>
                <w:bCs/>
                <w:sz w:val="20"/>
                <w:lang w:val="en-US"/>
              </w:rPr>
            </w:pPr>
            <w:r w:rsidRPr="00D478CB">
              <w:rPr>
                <w:bCs/>
                <w:sz w:val="20"/>
                <w:lang w:val="en-US"/>
              </w:rPr>
              <w:t>Dip. Gerald Washington Herrera C</w:t>
            </w:r>
            <w:r>
              <w:rPr>
                <w:bCs/>
                <w:sz w:val="20"/>
                <w:lang w:val="en-US"/>
              </w:rPr>
              <w:t>astellanos</w:t>
            </w:r>
          </w:p>
          <w:p w:rsidR="00D478CB" w:rsidRPr="00D478CB" w:rsidRDefault="00D478CB" w:rsidP="009C1CF4">
            <w:pPr>
              <w:rPr>
                <w:bCs/>
                <w:sz w:val="20"/>
                <w:lang w:val="en-US"/>
              </w:rPr>
            </w:pPr>
            <w:r>
              <w:rPr>
                <w:bCs/>
                <w:sz w:val="20"/>
                <w:lang w:val="en-US"/>
              </w:rPr>
              <w:t xml:space="preserve">PRI </w:t>
            </w:r>
          </w:p>
        </w:tc>
        <w:tc>
          <w:tcPr>
            <w:tcW w:w="660" w:type="pct"/>
          </w:tcPr>
          <w:p w:rsidR="00FA4A79" w:rsidRPr="00D757A5" w:rsidRDefault="00D757A5" w:rsidP="00CB3F70">
            <w:pPr>
              <w:widowControl w:val="0"/>
              <w:jc w:val="both"/>
              <w:rPr>
                <w:rFonts w:eastAsia="Arial" w:cs="Arial"/>
                <w:b/>
                <w:color w:val="000000"/>
                <w:sz w:val="20"/>
              </w:rPr>
            </w:pPr>
            <w:r w:rsidRPr="00D757A5">
              <w:rPr>
                <w:rFonts w:eastAsia="Arial" w:cs="Arial"/>
                <w:b/>
                <w:color w:val="000000"/>
                <w:sz w:val="20"/>
              </w:rPr>
              <w:t xml:space="preserve">Diputadas y diputados: </w:t>
            </w:r>
            <w:r w:rsidRPr="00D757A5">
              <w:rPr>
                <w:rFonts w:cs="Arial"/>
                <w:b/>
                <w:snapToGrid w:val="0"/>
                <w:sz w:val="20"/>
              </w:rPr>
              <w:t>Nicolás Carlos Bellizia Aboaf, Minerva Santos García y Roberto Vázquez Alejandro</w:t>
            </w:r>
          </w:p>
        </w:tc>
        <w:tc>
          <w:tcPr>
            <w:tcW w:w="599" w:type="pct"/>
            <w:shd w:val="clear" w:color="auto" w:fill="auto"/>
          </w:tcPr>
          <w:p w:rsidR="00FA4A79" w:rsidRPr="00D757A5" w:rsidRDefault="00FA4A79" w:rsidP="00CB3F70">
            <w:pPr>
              <w:jc w:val="center"/>
              <w:rPr>
                <w:rFonts w:cs="Arial"/>
                <w:b/>
                <w:sz w:val="20"/>
              </w:rPr>
            </w:pPr>
          </w:p>
        </w:tc>
      </w:tr>
      <w:tr w:rsidR="002C76E2" w:rsidRPr="002C76E2" w:rsidTr="00A34E63">
        <w:trPr>
          <w:trHeight w:val="423"/>
          <w:jc w:val="center"/>
        </w:trPr>
        <w:tc>
          <w:tcPr>
            <w:tcW w:w="228" w:type="pct"/>
          </w:tcPr>
          <w:p w:rsidR="002C76E2" w:rsidRPr="000B6018" w:rsidRDefault="002C76E2" w:rsidP="00CB3F70">
            <w:pPr>
              <w:pStyle w:val="Prrafodelista"/>
              <w:numPr>
                <w:ilvl w:val="0"/>
                <w:numId w:val="1"/>
              </w:numPr>
              <w:jc w:val="both"/>
              <w:rPr>
                <w:b/>
                <w:bCs/>
                <w:sz w:val="20"/>
              </w:rPr>
            </w:pPr>
          </w:p>
        </w:tc>
        <w:tc>
          <w:tcPr>
            <w:tcW w:w="207" w:type="pct"/>
            <w:shd w:val="clear" w:color="auto" w:fill="auto"/>
          </w:tcPr>
          <w:p w:rsidR="002C76E2" w:rsidRDefault="00B5384B" w:rsidP="00CB3F70">
            <w:pPr>
              <w:jc w:val="both"/>
              <w:rPr>
                <w:b/>
                <w:bCs/>
                <w:sz w:val="20"/>
              </w:rPr>
            </w:pPr>
            <w:r>
              <w:rPr>
                <w:b/>
                <w:bCs/>
                <w:sz w:val="20"/>
              </w:rPr>
              <w:t>277</w:t>
            </w:r>
          </w:p>
        </w:tc>
        <w:tc>
          <w:tcPr>
            <w:tcW w:w="1460" w:type="pct"/>
            <w:shd w:val="clear" w:color="auto" w:fill="auto"/>
          </w:tcPr>
          <w:p w:rsidR="002C76E2" w:rsidRDefault="002C76E2" w:rsidP="006A4695">
            <w:pPr>
              <w:jc w:val="both"/>
              <w:rPr>
                <w:rFonts w:cs="Arial"/>
                <w:snapToGrid w:val="0"/>
                <w:sz w:val="20"/>
              </w:rPr>
            </w:pPr>
            <w:r>
              <w:rPr>
                <w:rFonts w:cs="Arial"/>
                <w:snapToGrid w:val="0"/>
                <w:sz w:val="20"/>
              </w:rPr>
              <w:t xml:space="preserve">Proposición con Punto de acuerdo por el que se exhorta a la Auditoria Superior de la Federación y a la Unidad de Responsabilidades de la Comisión Federal de Electricidad, para los efectos de que, en el ámbito de sus competencias, realicen la revisión, fiscalización y auditoria que estimen pertinentes, para determinar si durante los meses de octubre y noviembre de 2020, se ha cumplido con la normatividad y se han seguido los protocolos, medidas de seguridad y procedimientos especiales que se tienen establecido para el manejo de la Presa Peñitas, ya que por un presunto indebido manejo se ha inundado en dos ocasiones gran parte del territorio tabasqueño causando daños y en su caso se inicien los procedimientos de responsabilidades respectivos, para que se apliquen las sanciones procedente </w:t>
            </w:r>
          </w:p>
        </w:tc>
        <w:tc>
          <w:tcPr>
            <w:tcW w:w="605" w:type="pct"/>
            <w:shd w:val="clear" w:color="auto" w:fill="auto"/>
          </w:tcPr>
          <w:p w:rsidR="002C76E2" w:rsidRPr="000B6018" w:rsidRDefault="006E52D8" w:rsidP="00CB3F70">
            <w:pPr>
              <w:rPr>
                <w:snapToGrid w:val="0"/>
                <w:sz w:val="20"/>
              </w:rPr>
            </w:pPr>
            <w:r>
              <w:rPr>
                <w:snapToGrid w:val="0"/>
                <w:sz w:val="20"/>
              </w:rPr>
              <w:t xml:space="preserve">Recursos Hidráulicos, Energía y Protección Ambiental </w:t>
            </w:r>
          </w:p>
        </w:tc>
        <w:tc>
          <w:tcPr>
            <w:tcW w:w="541" w:type="pct"/>
            <w:shd w:val="clear" w:color="auto" w:fill="auto"/>
          </w:tcPr>
          <w:p w:rsidR="002C76E2" w:rsidRDefault="002C76E2" w:rsidP="002C76E2">
            <w:pPr>
              <w:jc w:val="center"/>
              <w:rPr>
                <w:sz w:val="20"/>
              </w:rPr>
            </w:pPr>
            <w:r>
              <w:rPr>
                <w:sz w:val="20"/>
              </w:rPr>
              <w:t>11-Noviembre-2020</w:t>
            </w:r>
          </w:p>
          <w:p w:rsidR="002C76E2" w:rsidRDefault="002C76E2" w:rsidP="006E52D8">
            <w:pPr>
              <w:jc w:val="center"/>
              <w:rPr>
                <w:sz w:val="20"/>
              </w:rPr>
            </w:pPr>
            <w:r>
              <w:rPr>
                <w:sz w:val="20"/>
              </w:rPr>
              <w:t>(</w:t>
            </w:r>
            <w:r w:rsidR="006E52D8">
              <w:rPr>
                <w:sz w:val="20"/>
              </w:rPr>
              <w:t>Primera</w:t>
            </w:r>
            <w:r>
              <w:rPr>
                <w:sz w:val="20"/>
              </w:rPr>
              <w:t>)</w:t>
            </w:r>
          </w:p>
        </w:tc>
        <w:tc>
          <w:tcPr>
            <w:tcW w:w="700" w:type="pct"/>
            <w:shd w:val="clear" w:color="auto" w:fill="auto"/>
          </w:tcPr>
          <w:p w:rsidR="002C76E2" w:rsidRDefault="002C76E2" w:rsidP="009C1CF4">
            <w:pPr>
              <w:rPr>
                <w:bCs/>
                <w:sz w:val="20"/>
              </w:rPr>
            </w:pPr>
            <w:r>
              <w:rPr>
                <w:bCs/>
                <w:sz w:val="20"/>
              </w:rPr>
              <w:t xml:space="preserve">Dip. </w:t>
            </w:r>
            <w:r w:rsidR="00EF7A48">
              <w:rPr>
                <w:bCs/>
                <w:sz w:val="20"/>
              </w:rPr>
              <w:t>Nicolás</w:t>
            </w:r>
            <w:r>
              <w:rPr>
                <w:bCs/>
                <w:sz w:val="20"/>
              </w:rPr>
              <w:t xml:space="preserve"> Carlos Bellizia Aboaf</w:t>
            </w:r>
          </w:p>
          <w:p w:rsidR="002C76E2" w:rsidRPr="002C76E2" w:rsidRDefault="002C76E2" w:rsidP="009C1CF4">
            <w:pPr>
              <w:rPr>
                <w:bCs/>
                <w:sz w:val="20"/>
              </w:rPr>
            </w:pPr>
            <w:r>
              <w:rPr>
                <w:bCs/>
                <w:sz w:val="20"/>
              </w:rPr>
              <w:t xml:space="preserve">PRI </w:t>
            </w:r>
          </w:p>
        </w:tc>
        <w:tc>
          <w:tcPr>
            <w:tcW w:w="660" w:type="pct"/>
          </w:tcPr>
          <w:p w:rsidR="002C76E2" w:rsidRPr="00D757A5" w:rsidRDefault="00D757A5" w:rsidP="00CB3F70">
            <w:pPr>
              <w:widowControl w:val="0"/>
              <w:jc w:val="both"/>
              <w:rPr>
                <w:rFonts w:eastAsia="Arial" w:cs="Arial"/>
                <w:b/>
                <w:color w:val="000000"/>
                <w:sz w:val="20"/>
              </w:rPr>
            </w:pPr>
            <w:r w:rsidRPr="00D757A5">
              <w:rPr>
                <w:rFonts w:eastAsia="Arial" w:cs="Arial"/>
                <w:b/>
                <w:color w:val="000000"/>
                <w:sz w:val="20"/>
              </w:rPr>
              <w:t xml:space="preserve">Diputadas y diputados: </w:t>
            </w:r>
            <w:r w:rsidRPr="00D757A5">
              <w:rPr>
                <w:rFonts w:cs="Arial"/>
                <w:b/>
                <w:snapToGrid w:val="0"/>
                <w:sz w:val="20"/>
              </w:rPr>
              <w:t>Alma Rosa Espadas Hernández, Ricardo Fitz Mendoza, José Concepción García González, Cristina Guzmán Fuentes, Patricia Hernández Calderón, Gerald Washington Herrera Castellanos, Karla María Rabelo Estrada, Minerva Santos García y José Manuel Sepúlveda del Valle</w:t>
            </w:r>
          </w:p>
        </w:tc>
        <w:tc>
          <w:tcPr>
            <w:tcW w:w="599" w:type="pct"/>
            <w:shd w:val="clear" w:color="auto" w:fill="auto"/>
          </w:tcPr>
          <w:p w:rsidR="002C76E2" w:rsidRPr="002C76E2" w:rsidRDefault="002C76E2" w:rsidP="00CB3F70">
            <w:pPr>
              <w:jc w:val="center"/>
              <w:rPr>
                <w:rFonts w:cs="Arial"/>
                <w:b/>
                <w:sz w:val="20"/>
              </w:rPr>
            </w:pPr>
          </w:p>
        </w:tc>
      </w:tr>
      <w:tr w:rsidR="00914A79" w:rsidRPr="002C76E2" w:rsidTr="00A34E63">
        <w:trPr>
          <w:trHeight w:val="423"/>
          <w:jc w:val="center"/>
        </w:trPr>
        <w:tc>
          <w:tcPr>
            <w:tcW w:w="228" w:type="pct"/>
          </w:tcPr>
          <w:p w:rsidR="00914A79" w:rsidRPr="000B6018" w:rsidRDefault="00914A79" w:rsidP="00CB3F70">
            <w:pPr>
              <w:pStyle w:val="Prrafodelista"/>
              <w:numPr>
                <w:ilvl w:val="0"/>
                <w:numId w:val="1"/>
              </w:numPr>
              <w:jc w:val="both"/>
              <w:rPr>
                <w:b/>
                <w:bCs/>
                <w:sz w:val="20"/>
              </w:rPr>
            </w:pPr>
          </w:p>
        </w:tc>
        <w:tc>
          <w:tcPr>
            <w:tcW w:w="207" w:type="pct"/>
            <w:shd w:val="clear" w:color="auto" w:fill="auto"/>
          </w:tcPr>
          <w:p w:rsidR="00914A79" w:rsidRDefault="00914A79" w:rsidP="00CB3F70">
            <w:pPr>
              <w:jc w:val="both"/>
              <w:rPr>
                <w:b/>
                <w:bCs/>
                <w:sz w:val="20"/>
              </w:rPr>
            </w:pPr>
            <w:r>
              <w:rPr>
                <w:b/>
                <w:bCs/>
                <w:sz w:val="20"/>
              </w:rPr>
              <w:t>278</w:t>
            </w:r>
          </w:p>
        </w:tc>
        <w:tc>
          <w:tcPr>
            <w:tcW w:w="1460" w:type="pct"/>
            <w:shd w:val="clear" w:color="auto" w:fill="auto"/>
          </w:tcPr>
          <w:p w:rsidR="00914A79" w:rsidRDefault="00914A79" w:rsidP="006A4695">
            <w:pPr>
              <w:jc w:val="both"/>
              <w:rPr>
                <w:rFonts w:cs="Arial"/>
                <w:snapToGrid w:val="0"/>
                <w:sz w:val="20"/>
              </w:rPr>
            </w:pPr>
            <w:r>
              <w:rPr>
                <w:rFonts w:cs="Arial"/>
                <w:snapToGrid w:val="0"/>
                <w:sz w:val="20"/>
              </w:rPr>
              <w:t xml:space="preserve">Proposición con Punto de Acuerdo por el que se exhorta a la Secretaría de Desarrollo Agropecuario, Forestal y Pesca del </w:t>
            </w:r>
            <w:r>
              <w:rPr>
                <w:rFonts w:cs="Arial"/>
                <w:snapToGrid w:val="0"/>
                <w:sz w:val="20"/>
              </w:rPr>
              <w:lastRenderedPageBreak/>
              <w:t xml:space="preserve">Gobierno del Estado, para que, en uso de sus facultades y atribuciones, implemente programas de apoyo para quienes se dedican al manejo, cuidado y conservación de la vida silvestre </w:t>
            </w:r>
          </w:p>
        </w:tc>
        <w:tc>
          <w:tcPr>
            <w:tcW w:w="605" w:type="pct"/>
            <w:shd w:val="clear" w:color="auto" w:fill="auto"/>
          </w:tcPr>
          <w:p w:rsidR="00914A79" w:rsidRDefault="002C5DB4" w:rsidP="00CB3F70">
            <w:pPr>
              <w:rPr>
                <w:snapToGrid w:val="0"/>
                <w:sz w:val="20"/>
              </w:rPr>
            </w:pPr>
            <w:r>
              <w:rPr>
                <w:snapToGrid w:val="0"/>
                <w:sz w:val="20"/>
              </w:rPr>
              <w:lastRenderedPageBreak/>
              <w:t xml:space="preserve">Desarrollo Agropecuario, Forestal y Pesquero </w:t>
            </w:r>
          </w:p>
        </w:tc>
        <w:tc>
          <w:tcPr>
            <w:tcW w:w="541" w:type="pct"/>
            <w:shd w:val="clear" w:color="auto" w:fill="auto"/>
          </w:tcPr>
          <w:p w:rsidR="00914A79" w:rsidRDefault="00914A79" w:rsidP="00914A79">
            <w:pPr>
              <w:jc w:val="center"/>
              <w:rPr>
                <w:sz w:val="20"/>
              </w:rPr>
            </w:pPr>
            <w:r>
              <w:rPr>
                <w:sz w:val="20"/>
              </w:rPr>
              <w:t xml:space="preserve">26-Noviembre-2020 </w:t>
            </w:r>
          </w:p>
          <w:p w:rsidR="00914A79" w:rsidRDefault="00914A79" w:rsidP="00914A79">
            <w:pPr>
              <w:jc w:val="center"/>
              <w:rPr>
                <w:sz w:val="20"/>
              </w:rPr>
            </w:pPr>
            <w:r>
              <w:rPr>
                <w:sz w:val="20"/>
              </w:rPr>
              <w:t>(Primera)</w:t>
            </w:r>
          </w:p>
        </w:tc>
        <w:tc>
          <w:tcPr>
            <w:tcW w:w="700" w:type="pct"/>
            <w:shd w:val="clear" w:color="auto" w:fill="auto"/>
          </w:tcPr>
          <w:p w:rsidR="00914A79" w:rsidRDefault="00914A79" w:rsidP="009C1CF4">
            <w:pPr>
              <w:rPr>
                <w:bCs/>
                <w:sz w:val="20"/>
              </w:rPr>
            </w:pPr>
            <w:r>
              <w:rPr>
                <w:bCs/>
                <w:sz w:val="20"/>
              </w:rPr>
              <w:t>Dip. Cristina Guzmán Fuentes</w:t>
            </w:r>
          </w:p>
          <w:p w:rsidR="00914A79" w:rsidRDefault="00914A79" w:rsidP="009C1CF4">
            <w:pPr>
              <w:rPr>
                <w:bCs/>
                <w:sz w:val="20"/>
              </w:rPr>
            </w:pPr>
            <w:r>
              <w:rPr>
                <w:bCs/>
                <w:sz w:val="20"/>
              </w:rPr>
              <w:t xml:space="preserve">MORENA </w:t>
            </w:r>
          </w:p>
        </w:tc>
        <w:tc>
          <w:tcPr>
            <w:tcW w:w="660" w:type="pct"/>
          </w:tcPr>
          <w:p w:rsidR="00914A79" w:rsidRPr="00D757A5" w:rsidRDefault="00914A79" w:rsidP="00CB3F70">
            <w:pPr>
              <w:widowControl w:val="0"/>
              <w:jc w:val="both"/>
              <w:rPr>
                <w:rFonts w:eastAsia="Arial" w:cs="Arial"/>
                <w:b/>
                <w:color w:val="000000"/>
                <w:sz w:val="20"/>
              </w:rPr>
            </w:pPr>
          </w:p>
        </w:tc>
        <w:tc>
          <w:tcPr>
            <w:tcW w:w="599" w:type="pct"/>
            <w:shd w:val="clear" w:color="auto" w:fill="auto"/>
          </w:tcPr>
          <w:p w:rsidR="00914A79" w:rsidRPr="002C76E2" w:rsidRDefault="00914A79" w:rsidP="00CB3F70">
            <w:pPr>
              <w:jc w:val="center"/>
              <w:rPr>
                <w:rFonts w:cs="Arial"/>
                <w:b/>
                <w:sz w:val="20"/>
              </w:rPr>
            </w:pPr>
          </w:p>
        </w:tc>
      </w:tr>
      <w:tr w:rsidR="00914A79" w:rsidRPr="002C76E2" w:rsidTr="00A34E63">
        <w:trPr>
          <w:trHeight w:val="423"/>
          <w:jc w:val="center"/>
        </w:trPr>
        <w:tc>
          <w:tcPr>
            <w:tcW w:w="228" w:type="pct"/>
          </w:tcPr>
          <w:p w:rsidR="00914A79" w:rsidRPr="000B6018" w:rsidRDefault="00914A79" w:rsidP="00CB3F70">
            <w:pPr>
              <w:pStyle w:val="Prrafodelista"/>
              <w:numPr>
                <w:ilvl w:val="0"/>
                <w:numId w:val="1"/>
              </w:numPr>
              <w:jc w:val="both"/>
              <w:rPr>
                <w:b/>
                <w:bCs/>
                <w:sz w:val="20"/>
              </w:rPr>
            </w:pPr>
          </w:p>
        </w:tc>
        <w:tc>
          <w:tcPr>
            <w:tcW w:w="207" w:type="pct"/>
            <w:shd w:val="clear" w:color="auto" w:fill="auto"/>
          </w:tcPr>
          <w:p w:rsidR="00914A79" w:rsidRDefault="00914A79" w:rsidP="00CB3F70">
            <w:pPr>
              <w:jc w:val="both"/>
              <w:rPr>
                <w:b/>
                <w:bCs/>
                <w:sz w:val="20"/>
              </w:rPr>
            </w:pPr>
            <w:r>
              <w:rPr>
                <w:b/>
                <w:bCs/>
                <w:sz w:val="20"/>
              </w:rPr>
              <w:t>279</w:t>
            </w:r>
          </w:p>
        </w:tc>
        <w:tc>
          <w:tcPr>
            <w:tcW w:w="1460" w:type="pct"/>
            <w:shd w:val="clear" w:color="auto" w:fill="auto"/>
          </w:tcPr>
          <w:p w:rsidR="00914A79" w:rsidRDefault="00914A79" w:rsidP="00C40429">
            <w:pPr>
              <w:jc w:val="both"/>
              <w:rPr>
                <w:rFonts w:cs="Arial"/>
                <w:snapToGrid w:val="0"/>
                <w:sz w:val="20"/>
              </w:rPr>
            </w:pPr>
            <w:r>
              <w:rPr>
                <w:rFonts w:cs="Arial"/>
                <w:snapToGrid w:val="0"/>
                <w:sz w:val="20"/>
              </w:rPr>
              <w:t xml:space="preserve">Proposición con Punto de Acuerdo por el que se exhorta a la Dirección General de la CONAGUA, </w:t>
            </w:r>
            <w:r w:rsidR="00C40429">
              <w:rPr>
                <w:rFonts w:cs="Arial"/>
                <w:snapToGrid w:val="0"/>
                <w:sz w:val="20"/>
              </w:rPr>
              <w:t xml:space="preserve">para los efectos de que revise la Ley General de </w:t>
            </w:r>
            <w:r w:rsidR="00B97075">
              <w:rPr>
                <w:rFonts w:cs="Arial"/>
                <w:snapToGrid w:val="0"/>
                <w:sz w:val="20"/>
              </w:rPr>
              <w:t>Protección</w:t>
            </w:r>
            <w:r w:rsidR="00C40429">
              <w:rPr>
                <w:rFonts w:cs="Arial"/>
                <w:snapToGrid w:val="0"/>
                <w:sz w:val="20"/>
              </w:rPr>
              <w:t xml:space="preserve"> Civil, la Ley de Aguas Nacionales, a fin de constatar que tanto la </w:t>
            </w:r>
            <w:r w:rsidR="00B97075">
              <w:rPr>
                <w:rFonts w:cs="Arial"/>
                <w:snapToGrid w:val="0"/>
                <w:sz w:val="20"/>
              </w:rPr>
              <w:t>Comisión</w:t>
            </w:r>
            <w:r w:rsidR="00C40429">
              <w:rPr>
                <w:rFonts w:cs="Arial"/>
                <w:snapToGrid w:val="0"/>
                <w:sz w:val="20"/>
              </w:rPr>
              <w:t xml:space="preserve"> que dirige como las demás dependencias, cuenten con el personal, instrumentos, tecnologías, recursos y demás elementos para anticipar y determinar que fenómeno natural o hidrometeorológicos, puede causar inundaciones, daños y poner en riesgo la vida y la integridad y los bienes de las personas  </w:t>
            </w:r>
          </w:p>
        </w:tc>
        <w:tc>
          <w:tcPr>
            <w:tcW w:w="605" w:type="pct"/>
            <w:shd w:val="clear" w:color="auto" w:fill="auto"/>
          </w:tcPr>
          <w:p w:rsidR="00914A79" w:rsidRDefault="002C5DB4" w:rsidP="00CB3F70">
            <w:pPr>
              <w:rPr>
                <w:snapToGrid w:val="0"/>
                <w:sz w:val="20"/>
              </w:rPr>
            </w:pPr>
            <w:r>
              <w:rPr>
                <w:snapToGrid w:val="0"/>
                <w:sz w:val="20"/>
              </w:rPr>
              <w:t xml:space="preserve">Recursos Hidráulicos, Energía y Protección Ambiental </w:t>
            </w:r>
          </w:p>
        </w:tc>
        <w:tc>
          <w:tcPr>
            <w:tcW w:w="541" w:type="pct"/>
            <w:shd w:val="clear" w:color="auto" w:fill="auto"/>
          </w:tcPr>
          <w:p w:rsidR="00914A79" w:rsidRDefault="00914A79" w:rsidP="00914A79">
            <w:pPr>
              <w:jc w:val="center"/>
              <w:rPr>
                <w:sz w:val="20"/>
              </w:rPr>
            </w:pPr>
            <w:r>
              <w:rPr>
                <w:sz w:val="20"/>
              </w:rPr>
              <w:t xml:space="preserve">26-Noviembre-2020 </w:t>
            </w:r>
          </w:p>
          <w:p w:rsidR="00914A79" w:rsidRDefault="00914A79" w:rsidP="00914A79">
            <w:pPr>
              <w:jc w:val="center"/>
              <w:rPr>
                <w:sz w:val="20"/>
              </w:rPr>
            </w:pPr>
            <w:r>
              <w:rPr>
                <w:sz w:val="20"/>
              </w:rPr>
              <w:t>(Primera)</w:t>
            </w:r>
          </w:p>
        </w:tc>
        <w:tc>
          <w:tcPr>
            <w:tcW w:w="700" w:type="pct"/>
            <w:shd w:val="clear" w:color="auto" w:fill="auto"/>
          </w:tcPr>
          <w:p w:rsidR="00914A79" w:rsidRDefault="00914A79" w:rsidP="009C1CF4">
            <w:pPr>
              <w:rPr>
                <w:bCs/>
                <w:sz w:val="20"/>
              </w:rPr>
            </w:pPr>
            <w:r>
              <w:rPr>
                <w:bCs/>
                <w:sz w:val="20"/>
              </w:rPr>
              <w:t>Dip. Minerva Santos García</w:t>
            </w:r>
          </w:p>
          <w:p w:rsidR="00914A79" w:rsidRDefault="00914A79" w:rsidP="009C1CF4">
            <w:pPr>
              <w:rPr>
                <w:bCs/>
                <w:sz w:val="20"/>
              </w:rPr>
            </w:pPr>
            <w:r>
              <w:rPr>
                <w:bCs/>
                <w:sz w:val="20"/>
              </w:rPr>
              <w:t xml:space="preserve">PRI </w:t>
            </w:r>
          </w:p>
        </w:tc>
        <w:tc>
          <w:tcPr>
            <w:tcW w:w="660" w:type="pct"/>
          </w:tcPr>
          <w:p w:rsidR="00914A79" w:rsidRPr="00D757A5" w:rsidRDefault="00914A79" w:rsidP="00CB3F70">
            <w:pPr>
              <w:widowControl w:val="0"/>
              <w:jc w:val="both"/>
              <w:rPr>
                <w:rFonts w:eastAsia="Arial" w:cs="Arial"/>
                <w:b/>
                <w:color w:val="000000"/>
                <w:sz w:val="20"/>
              </w:rPr>
            </w:pPr>
          </w:p>
        </w:tc>
        <w:tc>
          <w:tcPr>
            <w:tcW w:w="599" w:type="pct"/>
            <w:shd w:val="clear" w:color="auto" w:fill="auto"/>
          </w:tcPr>
          <w:p w:rsidR="00914A79" w:rsidRPr="002C76E2" w:rsidRDefault="00914A79"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496D14" w:rsidP="00CB3F70">
            <w:pPr>
              <w:jc w:val="both"/>
              <w:rPr>
                <w:b/>
                <w:bCs/>
                <w:sz w:val="20"/>
              </w:rPr>
            </w:pPr>
            <w:r>
              <w:rPr>
                <w:b/>
                <w:bCs/>
                <w:sz w:val="20"/>
              </w:rPr>
              <w:t>280</w:t>
            </w:r>
          </w:p>
        </w:tc>
        <w:tc>
          <w:tcPr>
            <w:tcW w:w="1460" w:type="pct"/>
            <w:shd w:val="clear" w:color="auto" w:fill="auto"/>
          </w:tcPr>
          <w:p w:rsidR="00270F77" w:rsidRDefault="00270F77" w:rsidP="006A4695">
            <w:pPr>
              <w:jc w:val="both"/>
              <w:rPr>
                <w:rFonts w:cs="Arial"/>
                <w:snapToGrid w:val="0"/>
                <w:sz w:val="20"/>
              </w:rPr>
            </w:pPr>
            <w:r>
              <w:rPr>
                <w:rFonts w:cs="Arial"/>
                <w:snapToGrid w:val="0"/>
                <w:sz w:val="20"/>
              </w:rPr>
              <w:t xml:space="preserve">Proposición con Punto de Acuerdo por el que se exhorta a la Ciudadana Secretaria de Gobernación, Olga Sánchez Cordero, intervenga a fin de salvaguardar la integridad de autoridades locales en el estado de Veracruz </w:t>
            </w:r>
          </w:p>
        </w:tc>
        <w:tc>
          <w:tcPr>
            <w:tcW w:w="605" w:type="pct"/>
            <w:shd w:val="clear" w:color="auto" w:fill="auto"/>
          </w:tcPr>
          <w:p w:rsidR="00270F77" w:rsidRDefault="007C03C5" w:rsidP="00CB3F70">
            <w:pPr>
              <w:rPr>
                <w:snapToGrid w:val="0"/>
                <w:sz w:val="20"/>
              </w:rPr>
            </w:pPr>
            <w:r>
              <w:rPr>
                <w:snapToGrid w:val="0"/>
                <w:sz w:val="20"/>
              </w:rPr>
              <w:t xml:space="preserve">Gobernación y Puntos Constitucionales </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270F77" w:rsidRDefault="00270F77" w:rsidP="009C1CF4">
            <w:pPr>
              <w:rPr>
                <w:bCs/>
                <w:sz w:val="20"/>
              </w:rPr>
            </w:pPr>
            <w:r>
              <w:rPr>
                <w:bCs/>
                <w:sz w:val="20"/>
              </w:rPr>
              <w:t>Dip. Dolores del Carmen Gutiérrez Zurita</w:t>
            </w:r>
          </w:p>
          <w:p w:rsidR="00270F77" w:rsidRDefault="00270F77" w:rsidP="009C1CF4">
            <w:pPr>
              <w:rPr>
                <w:bCs/>
                <w:sz w:val="20"/>
              </w:rPr>
            </w:pPr>
            <w:r>
              <w:rPr>
                <w:bCs/>
                <w:sz w:val="20"/>
              </w:rPr>
              <w:t>PRD</w:t>
            </w:r>
          </w:p>
        </w:tc>
        <w:tc>
          <w:tcPr>
            <w:tcW w:w="660" w:type="pct"/>
          </w:tcPr>
          <w:p w:rsidR="00270F77" w:rsidRPr="00D757A5" w:rsidRDefault="00270F77" w:rsidP="00CB3F70">
            <w:pPr>
              <w:widowControl w:val="0"/>
              <w:jc w:val="both"/>
              <w:rPr>
                <w:rFonts w:eastAsia="Arial" w:cs="Arial"/>
                <w:b/>
                <w:color w:val="000000"/>
                <w:sz w:val="20"/>
              </w:rPr>
            </w:pPr>
          </w:p>
        </w:tc>
        <w:tc>
          <w:tcPr>
            <w:tcW w:w="599" w:type="pct"/>
            <w:shd w:val="clear" w:color="auto" w:fill="auto"/>
          </w:tcPr>
          <w:p w:rsidR="00270F77" w:rsidRPr="002C76E2" w:rsidRDefault="00270F77"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496D14" w:rsidP="00CB3F70">
            <w:pPr>
              <w:jc w:val="both"/>
              <w:rPr>
                <w:b/>
                <w:bCs/>
                <w:sz w:val="20"/>
              </w:rPr>
            </w:pPr>
            <w:r>
              <w:rPr>
                <w:b/>
                <w:bCs/>
                <w:sz w:val="20"/>
              </w:rPr>
              <w:t>281</w:t>
            </w:r>
          </w:p>
        </w:tc>
        <w:tc>
          <w:tcPr>
            <w:tcW w:w="1460" w:type="pct"/>
            <w:shd w:val="clear" w:color="auto" w:fill="auto"/>
          </w:tcPr>
          <w:p w:rsidR="00270F77" w:rsidRDefault="00283423" w:rsidP="006A4695">
            <w:pPr>
              <w:jc w:val="both"/>
              <w:rPr>
                <w:rFonts w:cs="Arial"/>
                <w:snapToGrid w:val="0"/>
                <w:sz w:val="20"/>
              </w:rPr>
            </w:pPr>
            <w:r>
              <w:rPr>
                <w:rFonts w:cs="Arial"/>
                <w:snapToGrid w:val="0"/>
                <w:sz w:val="20"/>
              </w:rPr>
              <w:t>Proposición</w:t>
            </w:r>
            <w:r w:rsidR="00270F77">
              <w:rPr>
                <w:rFonts w:cs="Arial"/>
                <w:snapToGrid w:val="0"/>
                <w:sz w:val="20"/>
              </w:rPr>
              <w:t xml:space="preserve"> con Punto de Acuerdo por el que se exhorta </w:t>
            </w:r>
            <w:r>
              <w:rPr>
                <w:rFonts w:cs="Arial"/>
                <w:snapToGrid w:val="0"/>
                <w:sz w:val="20"/>
              </w:rPr>
              <w:t xml:space="preserve">al H. Ayuntamiento de Tacotalpa, Tabasco y a la Comisión Nacional del Agua (CONAGUA), para que en uso de sus facultades establecidas dentro de la ley, contemplen en el presupuesto 2021 los recursos para la rehabilitación y adecuaciones del muro de contención de defensa ubicado en el cruce de las entradas a las colonias Graciela Pintado de Madrazo y Obrera, que termina en el inicio de la calle Clemente Figueroa, de la cabecera municipal, y el tapón del cabezal del puente San Ramón del Municipio de Tacotalpa, Tabasco </w:t>
            </w:r>
          </w:p>
        </w:tc>
        <w:tc>
          <w:tcPr>
            <w:tcW w:w="605" w:type="pct"/>
            <w:shd w:val="clear" w:color="auto" w:fill="auto"/>
          </w:tcPr>
          <w:p w:rsidR="00270F77" w:rsidRDefault="007C03C5" w:rsidP="00CB3F70">
            <w:pPr>
              <w:rPr>
                <w:snapToGrid w:val="0"/>
                <w:sz w:val="20"/>
              </w:rPr>
            </w:pPr>
            <w:r>
              <w:rPr>
                <w:snapToGrid w:val="0"/>
                <w:sz w:val="20"/>
              </w:rPr>
              <w:t xml:space="preserve">Hacienda y Finanzas </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270F77" w:rsidRDefault="00283423" w:rsidP="009C1CF4">
            <w:pPr>
              <w:rPr>
                <w:bCs/>
                <w:sz w:val="20"/>
              </w:rPr>
            </w:pPr>
            <w:r>
              <w:rPr>
                <w:bCs/>
                <w:sz w:val="20"/>
              </w:rPr>
              <w:t>Dip. José Concepción García González</w:t>
            </w:r>
          </w:p>
          <w:p w:rsidR="00283423" w:rsidRDefault="00283423" w:rsidP="009C1CF4">
            <w:pPr>
              <w:rPr>
                <w:bCs/>
                <w:sz w:val="20"/>
              </w:rPr>
            </w:pPr>
            <w:r>
              <w:rPr>
                <w:bCs/>
                <w:sz w:val="20"/>
              </w:rPr>
              <w:t xml:space="preserve">MORENA </w:t>
            </w:r>
          </w:p>
        </w:tc>
        <w:tc>
          <w:tcPr>
            <w:tcW w:w="660" w:type="pct"/>
          </w:tcPr>
          <w:p w:rsidR="00270F77" w:rsidRPr="00D757A5" w:rsidRDefault="00270F77" w:rsidP="00CB3F70">
            <w:pPr>
              <w:widowControl w:val="0"/>
              <w:jc w:val="both"/>
              <w:rPr>
                <w:rFonts w:eastAsia="Arial" w:cs="Arial"/>
                <w:b/>
                <w:color w:val="000000"/>
                <w:sz w:val="20"/>
              </w:rPr>
            </w:pPr>
          </w:p>
        </w:tc>
        <w:tc>
          <w:tcPr>
            <w:tcW w:w="599" w:type="pct"/>
            <w:shd w:val="clear" w:color="auto" w:fill="auto"/>
          </w:tcPr>
          <w:p w:rsidR="00270F77" w:rsidRPr="002C76E2" w:rsidRDefault="00270F77" w:rsidP="00CB3F70">
            <w:pPr>
              <w:jc w:val="center"/>
              <w:rPr>
                <w:rFonts w:cs="Arial"/>
                <w:b/>
                <w:sz w:val="20"/>
              </w:rPr>
            </w:pPr>
          </w:p>
        </w:tc>
      </w:tr>
      <w:tr w:rsidR="0054574B" w:rsidRPr="002C76E2" w:rsidTr="00A34E63">
        <w:trPr>
          <w:trHeight w:val="423"/>
          <w:jc w:val="center"/>
        </w:trPr>
        <w:tc>
          <w:tcPr>
            <w:tcW w:w="228" w:type="pct"/>
          </w:tcPr>
          <w:p w:rsidR="0054574B" w:rsidRPr="000B6018" w:rsidRDefault="0054574B" w:rsidP="00CB3F70">
            <w:pPr>
              <w:pStyle w:val="Prrafodelista"/>
              <w:numPr>
                <w:ilvl w:val="0"/>
                <w:numId w:val="1"/>
              </w:numPr>
              <w:jc w:val="both"/>
              <w:rPr>
                <w:b/>
                <w:bCs/>
                <w:sz w:val="20"/>
              </w:rPr>
            </w:pPr>
          </w:p>
        </w:tc>
        <w:tc>
          <w:tcPr>
            <w:tcW w:w="207" w:type="pct"/>
            <w:shd w:val="clear" w:color="auto" w:fill="auto"/>
          </w:tcPr>
          <w:p w:rsidR="0054574B" w:rsidRDefault="00496D14" w:rsidP="00CB3F70">
            <w:pPr>
              <w:jc w:val="both"/>
              <w:rPr>
                <w:b/>
                <w:bCs/>
                <w:sz w:val="20"/>
              </w:rPr>
            </w:pPr>
            <w:r>
              <w:rPr>
                <w:b/>
                <w:bCs/>
                <w:sz w:val="20"/>
              </w:rPr>
              <w:t>282</w:t>
            </w:r>
          </w:p>
        </w:tc>
        <w:tc>
          <w:tcPr>
            <w:tcW w:w="1460" w:type="pct"/>
            <w:shd w:val="clear" w:color="auto" w:fill="auto"/>
          </w:tcPr>
          <w:p w:rsidR="0054574B" w:rsidRDefault="0054574B" w:rsidP="006A4695">
            <w:pPr>
              <w:jc w:val="both"/>
              <w:rPr>
                <w:rFonts w:cs="Arial"/>
                <w:snapToGrid w:val="0"/>
                <w:sz w:val="20"/>
              </w:rPr>
            </w:pPr>
            <w:r>
              <w:rPr>
                <w:rFonts w:cs="Arial"/>
                <w:snapToGrid w:val="0"/>
                <w:sz w:val="20"/>
              </w:rPr>
              <w:t xml:space="preserve">Proposición con Punto de Acuerdo por el que se exhorta a la Comisión Estatal de los Derechos Humanos, para que con el objeto de garantizar el respeto y protección de los derechos humanos de los tabasqueños, lleve a cabo las investigaciones necesarias y formule las recomendaciones que en derecho </w:t>
            </w:r>
            <w:r>
              <w:rPr>
                <w:rFonts w:cs="Arial"/>
                <w:snapToGrid w:val="0"/>
                <w:sz w:val="20"/>
              </w:rPr>
              <w:lastRenderedPageBreak/>
              <w:t xml:space="preserve">procedan por las afectaciones sufridas en su persona y en sus bienes, por la presunta negligencia e indebido cumplimiento de sus atribuciones de diversas autoridades </w:t>
            </w:r>
          </w:p>
        </w:tc>
        <w:tc>
          <w:tcPr>
            <w:tcW w:w="605" w:type="pct"/>
            <w:shd w:val="clear" w:color="auto" w:fill="auto"/>
          </w:tcPr>
          <w:p w:rsidR="0054574B" w:rsidRDefault="00C94C97" w:rsidP="00CB3F70">
            <w:pPr>
              <w:rPr>
                <w:snapToGrid w:val="0"/>
                <w:sz w:val="20"/>
              </w:rPr>
            </w:pPr>
            <w:r>
              <w:rPr>
                <w:bCs/>
                <w:sz w:val="20"/>
              </w:rPr>
              <w:lastRenderedPageBreak/>
              <w:t>Derechos Humanos, igualdad de Género y Asuntos de la Frontera Sur</w:t>
            </w:r>
          </w:p>
        </w:tc>
        <w:tc>
          <w:tcPr>
            <w:tcW w:w="541" w:type="pct"/>
            <w:shd w:val="clear" w:color="auto" w:fill="auto"/>
          </w:tcPr>
          <w:p w:rsidR="0054574B" w:rsidRDefault="0054574B" w:rsidP="0054574B">
            <w:pPr>
              <w:jc w:val="center"/>
              <w:rPr>
                <w:sz w:val="20"/>
              </w:rPr>
            </w:pPr>
            <w:r>
              <w:rPr>
                <w:sz w:val="20"/>
              </w:rPr>
              <w:t>26-Noviembre-2020</w:t>
            </w:r>
          </w:p>
          <w:p w:rsidR="0054574B" w:rsidRDefault="0054574B" w:rsidP="0054574B">
            <w:pPr>
              <w:jc w:val="center"/>
              <w:rPr>
                <w:sz w:val="20"/>
              </w:rPr>
            </w:pPr>
            <w:r>
              <w:rPr>
                <w:sz w:val="20"/>
              </w:rPr>
              <w:t>(Segunda)</w:t>
            </w:r>
          </w:p>
        </w:tc>
        <w:tc>
          <w:tcPr>
            <w:tcW w:w="700" w:type="pct"/>
            <w:shd w:val="clear" w:color="auto" w:fill="auto"/>
          </w:tcPr>
          <w:p w:rsidR="0054574B" w:rsidRDefault="0054574B" w:rsidP="009C1CF4">
            <w:pPr>
              <w:rPr>
                <w:bCs/>
                <w:sz w:val="20"/>
              </w:rPr>
            </w:pPr>
            <w:r>
              <w:rPr>
                <w:bCs/>
                <w:sz w:val="20"/>
              </w:rPr>
              <w:t>Dip. Carlos Mario Ramos Hernández</w:t>
            </w:r>
          </w:p>
          <w:p w:rsidR="0054574B" w:rsidRDefault="0054574B" w:rsidP="009C1CF4">
            <w:pPr>
              <w:rPr>
                <w:bCs/>
                <w:sz w:val="20"/>
              </w:rPr>
            </w:pPr>
            <w:r>
              <w:rPr>
                <w:bCs/>
                <w:sz w:val="20"/>
              </w:rPr>
              <w:t xml:space="preserve">PRI </w:t>
            </w:r>
          </w:p>
        </w:tc>
        <w:tc>
          <w:tcPr>
            <w:tcW w:w="660" w:type="pct"/>
          </w:tcPr>
          <w:p w:rsidR="0054574B" w:rsidRPr="00D757A5" w:rsidRDefault="0054574B" w:rsidP="00CB3F70">
            <w:pPr>
              <w:widowControl w:val="0"/>
              <w:jc w:val="both"/>
              <w:rPr>
                <w:rFonts w:eastAsia="Arial" w:cs="Arial"/>
                <w:b/>
                <w:color w:val="000000"/>
                <w:sz w:val="20"/>
              </w:rPr>
            </w:pPr>
          </w:p>
        </w:tc>
        <w:tc>
          <w:tcPr>
            <w:tcW w:w="599" w:type="pct"/>
            <w:shd w:val="clear" w:color="auto" w:fill="auto"/>
          </w:tcPr>
          <w:p w:rsidR="0054574B" w:rsidRPr="002C76E2" w:rsidRDefault="0054574B"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D705ED" w:rsidP="00CB3F70">
            <w:pPr>
              <w:jc w:val="both"/>
              <w:rPr>
                <w:b/>
                <w:bCs/>
                <w:sz w:val="20"/>
              </w:rPr>
            </w:pPr>
            <w:r>
              <w:rPr>
                <w:b/>
                <w:bCs/>
                <w:sz w:val="20"/>
              </w:rPr>
              <w:t>28</w:t>
            </w:r>
            <w:r w:rsidR="00496D14">
              <w:rPr>
                <w:b/>
                <w:bCs/>
                <w:sz w:val="20"/>
              </w:rPr>
              <w:t>3</w:t>
            </w:r>
          </w:p>
        </w:tc>
        <w:tc>
          <w:tcPr>
            <w:tcW w:w="1460" w:type="pct"/>
            <w:shd w:val="clear" w:color="auto" w:fill="auto"/>
          </w:tcPr>
          <w:p w:rsidR="00270F77" w:rsidRDefault="00283423" w:rsidP="006A4695">
            <w:pPr>
              <w:jc w:val="both"/>
              <w:rPr>
                <w:rFonts w:cs="Arial"/>
                <w:snapToGrid w:val="0"/>
                <w:sz w:val="20"/>
              </w:rPr>
            </w:pPr>
            <w:r>
              <w:rPr>
                <w:rFonts w:cs="Arial"/>
                <w:snapToGrid w:val="0"/>
                <w:sz w:val="20"/>
              </w:rPr>
              <w:t xml:space="preserve">Proposición con Punto de Acuerdo por el que se exhorta a diversas autoridades estatales a realizar acciones sociales a favor de la ciudadanía tabasqueña </w:t>
            </w:r>
          </w:p>
        </w:tc>
        <w:tc>
          <w:tcPr>
            <w:tcW w:w="605" w:type="pct"/>
            <w:shd w:val="clear" w:color="auto" w:fill="auto"/>
          </w:tcPr>
          <w:p w:rsidR="00270F77" w:rsidRDefault="007C03C5" w:rsidP="00CB3F70">
            <w:pPr>
              <w:rPr>
                <w:snapToGrid w:val="0"/>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270F77" w:rsidRDefault="00283423" w:rsidP="009C1CF4">
            <w:pPr>
              <w:rPr>
                <w:bCs/>
                <w:sz w:val="20"/>
              </w:rPr>
            </w:pPr>
            <w:r>
              <w:rPr>
                <w:bCs/>
                <w:sz w:val="20"/>
              </w:rPr>
              <w:t>Dip. José Manuel Sepúlveda del Valle</w:t>
            </w:r>
          </w:p>
        </w:tc>
        <w:tc>
          <w:tcPr>
            <w:tcW w:w="660" w:type="pct"/>
          </w:tcPr>
          <w:p w:rsidR="00270F77" w:rsidRPr="00D757A5" w:rsidRDefault="00270F77" w:rsidP="00CB3F70">
            <w:pPr>
              <w:widowControl w:val="0"/>
              <w:jc w:val="both"/>
              <w:rPr>
                <w:rFonts w:eastAsia="Arial" w:cs="Arial"/>
                <w:b/>
                <w:color w:val="000000"/>
                <w:sz w:val="20"/>
              </w:rPr>
            </w:pPr>
          </w:p>
        </w:tc>
        <w:tc>
          <w:tcPr>
            <w:tcW w:w="599" w:type="pct"/>
            <w:shd w:val="clear" w:color="auto" w:fill="auto"/>
          </w:tcPr>
          <w:p w:rsidR="00270F77" w:rsidRPr="002C76E2" w:rsidRDefault="00270F77"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D705ED" w:rsidP="00CB3F70">
            <w:pPr>
              <w:jc w:val="both"/>
              <w:rPr>
                <w:b/>
                <w:bCs/>
                <w:sz w:val="20"/>
              </w:rPr>
            </w:pPr>
            <w:r>
              <w:rPr>
                <w:b/>
                <w:bCs/>
                <w:sz w:val="20"/>
              </w:rPr>
              <w:t>28</w:t>
            </w:r>
            <w:r w:rsidR="00496D14">
              <w:rPr>
                <w:b/>
                <w:bCs/>
                <w:sz w:val="20"/>
              </w:rPr>
              <w:t>4</w:t>
            </w:r>
          </w:p>
        </w:tc>
        <w:tc>
          <w:tcPr>
            <w:tcW w:w="1460" w:type="pct"/>
            <w:shd w:val="clear" w:color="auto" w:fill="auto"/>
          </w:tcPr>
          <w:p w:rsidR="00270F77" w:rsidRDefault="00731196" w:rsidP="006A4695">
            <w:pPr>
              <w:jc w:val="both"/>
              <w:rPr>
                <w:rFonts w:cs="Arial"/>
                <w:snapToGrid w:val="0"/>
                <w:sz w:val="20"/>
              </w:rPr>
            </w:pPr>
            <w:r>
              <w:rPr>
                <w:rFonts w:cs="Arial"/>
                <w:snapToGrid w:val="0"/>
                <w:sz w:val="20"/>
              </w:rPr>
              <w:t xml:space="preserve">Proposición con Punto de Acuerdo por el que se exhorta a la Secretaría de Desarrollo Agrario, Territorial y Urbano del gobierno federal, y a la Secretaría de Ordenamiento Territorial y Obras Públicas del Gobierno del Estado, para que en el ámbito de sus competencias legales, implementen programas o proyectos de viviendas dignas tanto rurales y urbanas en su modalidad de palafitos, en zonas donde tenga viabilidad social, humana y técnica </w:t>
            </w:r>
          </w:p>
        </w:tc>
        <w:tc>
          <w:tcPr>
            <w:tcW w:w="605" w:type="pct"/>
            <w:shd w:val="clear" w:color="auto" w:fill="auto"/>
          </w:tcPr>
          <w:p w:rsidR="00270F77" w:rsidRDefault="007C03C5" w:rsidP="00CB3F70">
            <w:pPr>
              <w:rPr>
                <w:snapToGrid w:val="0"/>
                <w:sz w:val="20"/>
              </w:rPr>
            </w:pPr>
            <w:r>
              <w:rPr>
                <w:snapToGrid w:val="0"/>
                <w:sz w:val="20"/>
              </w:rPr>
              <w:t>Ordenamiento Territorial y Obras Públicas</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731196" w:rsidRDefault="00731196" w:rsidP="00731196">
            <w:pPr>
              <w:rPr>
                <w:bCs/>
                <w:sz w:val="20"/>
              </w:rPr>
            </w:pPr>
            <w:r>
              <w:rPr>
                <w:bCs/>
                <w:sz w:val="20"/>
              </w:rPr>
              <w:t>Dip. Ena Margarita Bolio Ibarra</w:t>
            </w:r>
          </w:p>
          <w:p w:rsidR="00270F77" w:rsidRDefault="00731196" w:rsidP="00731196">
            <w:pPr>
              <w:rPr>
                <w:bCs/>
                <w:sz w:val="20"/>
              </w:rPr>
            </w:pPr>
            <w:r>
              <w:rPr>
                <w:bCs/>
                <w:sz w:val="20"/>
              </w:rPr>
              <w:t>MORENA</w:t>
            </w:r>
          </w:p>
        </w:tc>
        <w:tc>
          <w:tcPr>
            <w:tcW w:w="660" w:type="pct"/>
          </w:tcPr>
          <w:p w:rsidR="00270F77" w:rsidRPr="00D757A5" w:rsidRDefault="00270F77" w:rsidP="00CB3F70">
            <w:pPr>
              <w:widowControl w:val="0"/>
              <w:jc w:val="both"/>
              <w:rPr>
                <w:rFonts w:eastAsia="Arial" w:cs="Arial"/>
                <w:b/>
                <w:color w:val="000000"/>
                <w:sz w:val="20"/>
              </w:rPr>
            </w:pPr>
          </w:p>
        </w:tc>
        <w:tc>
          <w:tcPr>
            <w:tcW w:w="599" w:type="pct"/>
            <w:shd w:val="clear" w:color="auto" w:fill="auto"/>
          </w:tcPr>
          <w:p w:rsidR="00270F77" w:rsidRPr="002C76E2" w:rsidRDefault="00270F77"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D705ED" w:rsidP="00CB3F70">
            <w:pPr>
              <w:jc w:val="both"/>
              <w:rPr>
                <w:b/>
                <w:bCs/>
                <w:sz w:val="20"/>
              </w:rPr>
            </w:pPr>
            <w:r>
              <w:rPr>
                <w:b/>
                <w:bCs/>
                <w:sz w:val="20"/>
              </w:rPr>
              <w:t>28</w:t>
            </w:r>
            <w:r w:rsidR="00496D14">
              <w:rPr>
                <w:b/>
                <w:bCs/>
                <w:sz w:val="20"/>
              </w:rPr>
              <w:t>5</w:t>
            </w:r>
          </w:p>
        </w:tc>
        <w:tc>
          <w:tcPr>
            <w:tcW w:w="1460" w:type="pct"/>
            <w:shd w:val="clear" w:color="auto" w:fill="auto"/>
          </w:tcPr>
          <w:p w:rsidR="00270F77" w:rsidRDefault="00731196" w:rsidP="006A4695">
            <w:pPr>
              <w:jc w:val="both"/>
              <w:rPr>
                <w:rFonts w:cs="Arial"/>
                <w:snapToGrid w:val="0"/>
                <w:sz w:val="20"/>
              </w:rPr>
            </w:pPr>
            <w:r>
              <w:rPr>
                <w:rFonts w:cs="Arial"/>
                <w:snapToGrid w:val="0"/>
                <w:sz w:val="20"/>
              </w:rPr>
              <w:t xml:space="preserve">Proposición con Punto de Acuerdo por el que se exhorta a la Secretaría de la Función Pública de la Administración Pública Federal, para que realice una investigación exhaustiva respecto a la entrega de vales, despensas y demás apoyos que se han destinado para las personas afectadas por las inundaciones ocurridas en el Estado de Tabasco durante los meses de octubre y noviembre del año 2020, ya que existe señalamiento de que se están cometiendo irregularidades con entregas selectivas </w:t>
            </w:r>
          </w:p>
        </w:tc>
        <w:tc>
          <w:tcPr>
            <w:tcW w:w="605" w:type="pct"/>
            <w:shd w:val="clear" w:color="auto" w:fill="auto"/>
          </w:tcPr>
          <w:p w:rsidR="00270F77" w:rsidRDefault="007C03C5" w:rsidP="00CB3F70">
            <w:pPr>
              <w:rPr>
                <w:snapToGrid w:val="0"/>
                <w:sz w:val="20"/>
              </w:rPr>
            </w:pPr>
            <w:r>
              <w:rPr>
                <w:snapToGrid w:val="0"/>
                <w:sz w:val="20"/>
              </w:rPr>
              <w:t>Gobernación y Puntos Constitucionales</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731196" w:rsidRDefault="00731196" w:rsidP="00731196">
            <w:pPr>
              <w:rPr>
                <w:bCs/>
                <w:sz w:val="20"/>
                <w:lang w:val="en-US"/>
              </w:rPr>
            </w:pPr>
            <w:r w:rsidRPr="00D478CB">
              <w:rPr>
                <w:bCs/>
                <w:sz w:val="20"/>
                <w:lang w:val="en-US"/>
              </w:rPr>
              <w:t>Dip. Gerald Washington Herrera C</w:t>
            </w:r>
            <w:r>
              <w:rPr>
                <w:bCs/>
                <w:sz w:val="20"/>
                <w:lang w:val="en-US"/>
              </w:rPr>
              <w:t>astellanos</w:t>
            </w:r>
          </w:p>
          <w:p w:rsidR="00270F77" w:rsidRDefault="00731196" w:rsidP="00731196">
            <w:pPr>
              <w:rPr>
                <w:bCs/>
                <w:sz w:val="20"/>
              </w:rPr>
            </w:pPr>
            <w:r>
              <w:rPr>
                <w:bCs/>
                <w:sz w:val="20"/>
                <w:lang w:val="en-US"/>
              </w:rPr>
              <w:t>PRI</w:t>
            </w:r>
          </w:p>
        </w:tc>
        <w:tc>
          <w:tcPr>
            <w:tcW w:w="660" w:type="pct"/>
          </w:tcPr>
          <w:p w:rsidR="00270F77" w:rsidRPr="00D757A5" w:rsidRDefault="00270F77" w:rsidP="00CB3F70">
            <w:pPr>
              <w:widowControl w:val="0"/>
              <w:jc w:val="both"/>
              <w:rPr>
                <w:rFonts w:eastAsia="Arial" w:cs="Arial"/>
                <w:b/>
                <w:color w:val="000000"/>
                <w:sz w:val="20"/>
              </w:rPr>
            </w:pPr>
          </w:p>
        </w:tc>
        <w:tc>
          <w:tcPr>
            <w:tcW w:w="599" w:type="pct"/>
            <w:shd w:val="clear" w:color="auto" w:fill="auto"/>
          </w:tcPr>
          <w:p w:rsidR="00270F77" w:rsidRPr="002C76E2" w:rsidRDefault="00270F77" w:rsidP="00CB3F70">
            <w:pPr>
              <w:jc w:val="center"/>
              <w:rPr>
                <w:rFonts w:cs="Arial"/>
                <w:b/>
                <w:sz w:val="20"/>
              </w:rPr>
            </w:pPr>
          </w:p>
        </w:tc>
      </w:tr>
      <w:tr w:rsidR="00313C49" w:rsidRPr="002C76E2" w:rsidTr="00A34E63">
        <w:trPr>
          <w:trHeight w:val="423"/>
          <w:jc w:val="center"/>
        </w:trPr>
        <w:tc>
          <w:tcPr>
            <w:tcW w:w="228" w:type="pct"/>
          </w:tcPr>
          <w:p w:rsidR="00313C49" w:rsidRPr="000B6018" w:rsidRDefault="00313C49" w:rsidP="00CB3F70">
            <w:pPr>
              <w:pStyle w:val="Prrafodelista"/>
              <w:numPr>
                <w:ilvl w:val="0"/>
                <w:numId w:val="1"/>
              </w:numPr>
              <w:jc w:val="both"/>
              <w:rPr>
                <w:b/>
                <w:bCs/>
                <w:sz w:val="20"/>
              </w:rPr>
            </w:pPr>
          </w:p>
        </w:tc>
        <w:tc>
          <w:tcPr>
            <w:tcW w:w="207" w:type="pct"/>
            <w:shd w:val="clear" w:color="auto" w:fill="auto"/>
          </w:tcPr>
          <w:p w:rsidR="00313C49" w:rsidRDefault="00313C49" w:rsidP="00CB3F70">
            <w:pPr>
              <w:jc w:val="both"/>
              <w:rPr>
                <w:b/>
                <w:bCs/>
                <w:sz w:val="20"/>
              </w:rPr>
            </w:pPr>
            <w:r>
              <w:rPr>
                <w:b/>
                <w:bCs/>
                <w:sz w:val="20"/>
              </w:rPr>
              <w:t>286</w:t>
            </w:r>
          </w:p>
        </w:tc>
        <w:tc>
          <w:tcPr>
            <w:tcW w:w="1460" w:type="pct"/>
            <w:shd w:val="clear" w:color="auto" w:fill="auto"/>
          </w:tcPr>
          <w:p w:rsidR="00313C49" w:rsidRDefault="00313C49" w:rsidP="006A4695">
            <w:pPr>
              <w:jc w:val="both"/>
              <w:rPr>
                <w:rFonts w:cs="Arial"/>
                <w:snapToGrid w:val="0"/>
                <w:sz w:val="20"/>
              </w:rPr>
            </w:pPr>
            <w:r>
              <w:rPr>
                <w:rFonts w:cs="Arial"/>
                <w:snapToGrid w:val="0"/>
                <w:sz w:val="20"/>
              </w:rPr>
              <w:t xml:space="preserve">Proposición con Punto de Acuerdo por el que se exhorta a la Secretaría de Agricultura y Desarrollo Rural, del Gobierno Federal; y a la Secretaría de Desarrollo Agropecuario, Forestal y Pesca, del Gobierno del Estado, a impulsar un programa emergente de apoyo al sector ganadero para la recuperación de pastizales y producción de forrajes </w:t>
            </w:r>
          </w:p>
        </w:tc>
        <w:tc>
          <w:tcPr>
            <w:tcW w:w="605" w:type="pct"/>
            <w:shd w:val="clear" w:color="auto" w:fill="auto"/>
          </w:tcPr>
          <w:p w:rsidR="00313C49" w:rsidRDefault="00007B3E" w:rsidP="00CB3F70">
            <w:pPr>
              <w:rPr>
                <w:snapToGrid w:val="0"/>
                <w:sz w:val="20"/>
              </w:rPr>
            </w:pPr>
            <w:r>
              <w:rPr>
                <w:bCs/>
                <w:sz w:val="20"/>
                <w:lang w:val="es-ES_tradnl"/>
              </w:rPr>
              <w:t>Desarrollo Agropecuario, Forestal y Pesquero</w:t>
            </w:r>
          </w:p>
        </w:tc>
        <w:tc>
          <w:tcPr>
            <w:tcW w:w="541" w:type="pct"/>
            <w:shd w:val="clear" w:color="auto" w:fill="auto"/>
          </w:tcPr>
          <w:p w:rsidR="00313C49" w:rsidRDefault="00313C49" w:rsidP="00270F77">
            <w:pPr>
              <w:jc w:val="center"/>
              <w:rPr>
                <w:sz w:val="20"/>
              </w:rPr>
            </w:pPr>
            <w:r>
              <w:rPr>
                <w:sz w:val="20"/>
              </w:rPr>
              <w:t>15-Diciembre-2020</w:t>
            </w:r>
          </w:p>
        </w:tc>
        <w:tc>
          <w:tcPr>
            <w:tcW w:w="700" w:type="pct"/>
            <w:shd w:val="clear" w:color="auto" w:fill="auto"/>
          </w:tcPr>
          <w:p w:rsidR="00313C49" w:rsidRPr="00313C49" w:rsidRDefault="00313C49" w:rsidP="00731196">
            <w:pPr>
              <w:rPr>
                <w:bCs/>
                <w:sz w:val="20"/>
              </w:rPr>
            </w:pPr>
            <w:r w:rsidRPr="00313C49">
              <w:rPr>
                <w:bCs/>
                <w:sz w:val="20"/>
              </w:rPr>
              <w:t>Dip. Ricardo Fitz Mendoza</w:t>
            </w:r>
          </w:p>
          <w:p w:rsidR="00313C49" w:rsidRPr="00313C49" w:rsidRDefault="00313C49" w:rsidP="00731196">
            <w:pPr>
              <w:rPr>
                <w:bCs/>
                <w:sz w:val="20"/>
              </w:rPr>
            </w:pPr>
            <w:r w:rsidRPr="00313C49">
              <w:rPr>
                <w:bCs/>
                <w:sz w:val="20"/>
              </w:rPr>
              <w:t xml:space="preserve">PRD </w:t>
            </w:r>
          </w:p>
        </w:tc>
        <w:tc>
          <w:tcPr>
            <w:tcW w:w="660" w:type="pct"/>
          </w:tcPr>
          <w:p w:rsidR="00313C49" w:rsidRPr="00D757A5" w:rsidRDefault="00313C49" w:rsidP="00CB3F70">
            <w:pPr>
              <w:widowControl w:val="0"/>
              <w:jc w:val="both"/>
              <w:rPr>
                <w:rFonts w:eastAsia="Arial" w:cs="Arial"/>
                <w:b/>
                <w:color w:val="000000"/>
                <w:sz w:val="20"/>
              </w:rPr>
            </w:pPr>
          </w:p>
        </w:tc>
        <w:tc>
          <w:tcPr>
            <w:tcW w:w="599" w:type="pct"/>
            <w:shd w:val="clear" w:color="auto" w:fill="auto"/>
          </w:tcPr>
          <w:p w:rsidR="00313C49" w:rsidRPr="002C76E2" w:rsidRDefault="00313C49" w:rsidP="00CB3F70">
            <w:pPr>
              <w:jc w:val="center"/>
              <w:rPr>
                <w:rFonts w:cs="Arial"/>
                <w:b/>
                <w:sz w:val="20"/>
              </w:rPr>
            </w:pPr>
          </w:p>
        </w:tc>
      </w:tr>
      <w:tr w:rsidR="00313C49" w:rsidRPr="002C76E2" w:rsidTr="00A34E63">
        <w:trPr>
          <w:trHeight w:val="423"/>
          <w:jc w:val="center"/>
        </w:trPr>
        <w:tc>
          <w:tcPr>
            <w:tcW w:w="228" w:type="pct"/>
          </w:tcPr>
          <w:p w:rsidR="00313C49" w:rsidRPr="000B6018" w:rsidRDefault="00313C49" w:rsidP="00CB3F70">
            <w:pPr>
              <w:pStyle w:val="Prrafodelista"/>
              <w:numPr>
                <w:ilvl w:val="0"/>
                <w:numId w:val="1"/>
              </w:numPr>
              <w:jc w:val="both"/>
              <w:rPr>
                <w:b/>
                <w:bCs/>
                <w:sz w:val="20"/>
              </w:rPr>
            </w:pPr>
          </w:p>
        </w:tc>
        <w:tc>
          <w:tcPr>
            <w:tcW w:w="207" w:type="pct"/>
            <w:shd w:val="clear" w:color="auto" w:fill="auto"/>
          </w:tcPr>
          <w:p w:rsidR="00313C49" w:rsidRDefault="00313C49" w:rsidP="00CB3F70">
            <w:pPr>
              <w:jc w:val="both"/>
              <w:rPr>
                <w:b/>
                <w:bCs/>
                <w:sz w:val="20"/>
              </w:rPr>
            </w:pPr>
            <w:r>
              <w:rPr>
                <w:b/>
                <w:bCs/>
                <w:sz w:val="20"/>
              </w:rPr>
              <w:t>287</w:t>
            </w:r>
          </w:p>
        </w:tc>
        <w:tc>
          <w:tcPr>
            <w:tcW w:w="1460" w:type="pct"/>
            <w:shd w:val="clear" w:color="auto" w:fill="auto"/>
          </w:tcPr>
          <w:p w:rsidR="00313C49" w:rsidRDefault="00313C49" w:rsidP="006A4695">
            <w:pPr>
              <w:jc w:val="both"/>
              <w:rPr>
                <w:rFonts w:cs="Arial"/>
                <w:snapToGrid w:val="0"/>
                <w:sz w:val="20"/>
              </w:rPr>
            </w:pPr>
            <w:r>
              <w:rPr>
                <w:rFonts w:cs="Arial"/>
                <w:snapToGrid w:val="0"/>
                <w:sz w:val="20"/>
              </w:rPr>
              <w:t xml:space="preserve">Proposición con Punto de Acuerdo por el que se exhorta a autoridades federales, estatales y municipales, a que realicen acciones en beneficio de las y los tabasqueños </w:t>
            </w:r>
          </w:p>
        </w:tc>
        <w:tc>
          <w:tcPr>
            <w:tcW w:w="605" w:type="pct"/>
            <w:shd w:val="clear" w:color="auto" w:fill="auto"/>
          </w:tcPr>
          <w:p w:rsidR="00313C49" w:rsidRDefault="00007B3E" w:rsidP="00CB3F70">
            <w:pPr>
              <w:rPr>
                <w:snapToGrid w:val="0"/>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313C49" w:rsidRDefault="00313C49" w:rsidP="00270F77">
            <w:pPr>
              <w:jc w:val="center"/>
              <w:rPr>
                <w:sz w:val="20"/>
              </w:rPr>
            </w:pPr>
            <w:r>
              <w:rPr>
                <w:sz w:val="20"/>
              </w:rPr>
              <w:t>15-Diciembre-2020</w:t>
            </w:r>
          </w:p>
        </w:tc>
        <w:tc>
          <w:tcPr>
            <w:tcW w:w="700" w:type="pct"/>
            <w:shd w:val="clear" w:color="auto" w:fill="auto"/>
          </w:tcPr>
          <w:p w:rsidR="00313C49" w:rsidRDefault="00313C49" w:rsidP="00731196">
            <w:pPr>
              <w:rPr>
                <w:bCs/>
                <w:sz w:val="20"/>
              </w:rPr>
            </w:pPr>
            <w:r w:rsidRPr="00313C49">
              <w:rPr>
                <w:bCs/>
                <w:sz w:val="20"/>
              </w:rPr>
              <w:t>Dip. Ingrid Margarita Rosas P</w:t>
            </w:r>
            <w:r>
              <w:rPr>
                <w:bCs/>
                <w:sz w:val="20"/>
              </w:rPr>
              <w:t>antoja</w:t>
            </w:r>
          </w:p>
          <w:p w:rsidR="00313C49" w:rsidRPr="00313C49" w:rsidRDefault="00313C49" w:rsidP="00731196">
            <w:pPr>
              <w:rPr>
                <w:bCs/>
                <w:sz w:val="20"/>
              </w:rPr>
            </w:pPr>
            <w:r>
              <w:rPr>
                <w:bCs/>
                <w:sz w:val="20"/>
              </w:rPr>
              <w:t xml:space="preserve">PRI </w:t>
            </w:r>
          </w:p>
        </w:tc>
        <w:tc>
          <w:tcPr>
            <w:tcW w:w="660" w:type="pct"/>
          </w:tcPr>
          <w:p w:rsidR="00313C49" w:rsidRPr="00D757A5" w:rsidRDefault="00313C49" w:rsidP="00CB3F70">
            <w:pPr>
              <w:widowControl w:val="0"/>
              <w:jc w:val="both"/>
              <w:rPr>
                <w:rFonts w:eastAsia="Arial" w:cs="Arial"/>
                <w:b/>
                <w:color w:val="000000"/>
                <w:sz w:val="20"/>
              </w:rPr>
            </w:pPr>
          </w:p>
        </w:tc>
        <w:tc>
          <w:tcPr>
            <w:tcW w:w="599" w:type="pct"/>
            <w:shd w:val="clear" w:color="auto" w:fill="auto"/>
          </w:tcPr>
          <w:p w:rsidR="00313C49" w:rsidRPr="002C76E2" w:rsidRDefault="00313C49" w:rsidP="00CB3F70">
            <w:pPr>
              <w:jc w:val="center"/>
              <w:rPr>
                <w:rFonts w:cs="Arial"/>
                <w:b/>
                <w:sz w:val="20"/>
              </w:rPr>
            </w:pPr>
          </w:p>
        </w:tc>
      </w:tr>
      <w:tr w:rsidR="00313C49" w:rsidRPr="002C76E2" w:rsidTr="00A34E63">
        <w:trPr>
          <w:trHeight w:val="423"/>
          <w:jc w:val="center"/>
        </w:trPr>
        <w:tc>
          <w:tcPr>
            <w:tcW w:w="228" w:type="pct"/>
          </w:tcPr>
          <w:p w:rsidR="00313C49" w:rsidRPr="000B6018" w:rsidRDefault="00313C49" w:rsidP="00CB3F70">
            <w:pPr>
              <w:pStyle w:val="Prrafodelista"/>
              <w:numPr>
                <w:ilvl w:val="0"/>
                <w:numId w:val="1"/>
              </w:numPr>
              <w:jc w:val="both"/>
              <w:rPr>
                <w:b/>
                <w:bCs/>
                <w:sz w:val="20"/>
              </w:rPr>
            </w:pPr>
          </w:p>
        </w:tc>
        <w:tc>
          <w:tcPr>
            <w:tcW w:w="207" w:type="pct"/>
            <w:shd w:val="clear" w:color="auto" w:fill="auto"/>
          </w:tcPr>
          <w:p w:rsidR="00313C49" w:rsidRDefault="00313C49" w:rsidP="00CB3F70">
            <w:pPr>
              <w:jc w:val="both"/>
              <w:rPr>
                <w:b/>
                <w:bCs/>
                <w:sz w:val="20"/>
              </w:rPr>
            </w:pPr>
            <w:r>
              <w:rPr>
                <w:b/>
                <w:bCs/>
                <w:sz w:val="20"/>
              </w:rPr>
              <w:t>288</w:t>
            </w:r>
          </w:p>
        </w:tc>
        <w:tc>
          <w:tcPr>
            <w:tcW w:w="1460" w:type="pct"/>
            <w:shd w:val="clear" w:color="auto" w:fill="auto"/>
          </w:tcPr>
          <w:p w:rsidR="00313C49" w:rsidRDefault="00313C49" w:rsidP="006A4695">
            <w:pPr>
              <w:jc w:val="both"/>
              <w:rPr>
                <w:rFonts w:cs="Arial"/>
                <w:snapToGrid w:val="0"/>
                <w:sz w:val="20"/>
              </w:rPr>
            </w:pPr>
            <w:r>
              <w:rPr>
                <w:rFonts w:cs="Arial"/>
                <w:snapToGrid w:val="0"/>
                <w:sz w:val="20"/>
              </w:rPr>
              <w:t>Proposición con Punto de Acuerdo por el que se exhorta a autoridades federales, realicen acciones para ejercer debidamente</w:t>
            </w:r>
            <w:r w:rsidR="00AC72B6">
              <w:rPr>
                <w:rFonts w:cs="Arial"/>
                <w:snapToGrid w:val="0"/>
                <w:sz w:val="20"/>
              </w:rPr>
              <w:t xml:space="preserve">, transparentar e incluir a todos los afectados con motivos de las inundaciones en el Estado de Tabasco </w:t>
            </w:r>
          </w:p>
        </w:tc>
        <w:tc>
          <w:tcPr>
            <w:tcW w:w="605" w:type="pct"/>
            <w:shd w:val="clear" w:color="auto" w:fill="auto"/>
          </w:tcPr>
          <w:p w:rsidR="00313C49" w:rsidRDefault="00007B3E" w:rsidP="00CB3F70">
            <w:pPr>
              <w:rPr>
                <w:snapToGrid w:val="0"/>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313C49" w:rsidRDefault="00313C49" w:rsidP="00270F77">
            <w:pPr>
              <w:jc w:val="center"/>
              <w:rPr>
                <w:sz w:val="20"/>
              </w:rPr>
            </w:pPr>
            <w:r>
              <w:rPr>
                <w:sz w:val="20"/>
              </w:rPr>
              <w:t>15-Diciembre-2020</w:t>
            </w:r>
          </w:p>
        </w:tc>
        <w:tc>
          <w:tcPr>
            <w:tcW w:w="700" w:type="pct"/>
            <w:shd w:val="clear" w:color="auto" w:fill="auto"/>
          </w:tcPr>
          <w:p w:rsidR="00313C49" w:rsidRDefault="00AC72B6" w:rsidP="00731196">
            <w:pPr>
              <w:rPr>
                <w:bCs/>
                <w:sz w:val="20"/>
              </w:rPr>
            </w:pPr>
            <w:r w:rsidRPr="00AC72B6">
              <w:rPr>
                <w:bCs/>
                <w:sz w:val="20"/>
              </w:rPr>
              <w:t>Dip. Carlos Mario Ramos H</w:t>
            </w:r>
            <w:r>
              <w:rPr>
                <w:bCs/>
                <w:sz w:val="20"/>
              </w:rPr>
              <w:t>ernández</w:t>
            </w:r>
          </w:p>
          <w:p w:rsidR="00AC72B6" w:rsidRPr="00AC72B6" w:rsidRDefault="00AC72B6" w:rsidP="00731196">
            <w:pPr>
              <w:rPr>
                <w:bCs/>
                <w:sz w:val="20"/>
              </w:rPr>
            </w:pPr>
            <w:r>
              <w:rPr>
                <w:bCs/>
                <w:sz w:val="20"/>
              </w:rPr>
              <w:t xml:space="preserve">PRI </w:t>
            </w:r>
          </w:p>
        </w:tc>
        <w:tc>
          <w:tcPr>
            <w:tcW w:w="660" w:type="pct"/>
          </w:tcPr>
          <w:p w:rsidR="00313C49" w:rsidRPr="00D757A5" w:rsidRDefault="00313C49" w:rsidP="00CB3F70">
            <w:pPr>
              <w:widowControl w:val="0"/>
              <w:jc w:val="both"/>
              <w:rPr>
                <w:rFonts w:eastAsia="Arial" w:cs="Arial"/>
                <w:b/>
                <w:color w:val="000000"/>
                <w:sz w:val="20"/>
              </w:rPr>
            </w:pPr>
          </w:p>
        </w:tc>
        <w:tc>
          <w:tcPr>
            <w:tcW w:w="599" w:type="pct"/>
            <w:shd w:val="clear" w:color="auto" w:fill="auto"/>
          </w:tcPr>
          <w:p w:rsidR="00313C49" w:rsidRPr="002C76E2" w:rsidRDefault="00313C49" w:rsidP="00CB3F70">
            <w:pPr>
              <w:jc w:val="center"/>
              <w:rPr>
                <w:rFonts w:cs="Arial"/>
                <w:b/>
                <w:sz w:val="20"/>
              </w:rPr>
            </w:pPr>
          </w:p>
        </w:tc>
      </w:tr>
    </w:tbl>
    <w:p w:rsidR="00F067B9" w:rsidRPr="002C76E2" w:rsidRDefault="006A5B56">
      <w:pPr>
        <w:rPr>
          <w:sz w:val="20"/>
        </w:rPr>
      </w:pPr>
      <w:r w:rsidRPr="002C76E2">
        <w:rPr>
          <w:sz w:val="20"/>
        </w:rPr>
        <w:t xml:space="preserve"> </w:t>
      </w:r>
      <w:r w:rsidR="00030E23" w:rsidRPr="002C76E2">
        <w:rPr>
          <w:sz w:val="20"/>
        </w:rPr>
        <w:t xml:space="preserve"> </w:t>
      </w:r>
      <w:r w:rsidR="0076609A" w:rsidRPr="002C76E2">
        <w:rPr>
          <w:sz w:val="20"/>
        </w:rPr>
        <w:t xml:space="preserve"> </w:t>
      </w:r>
      <w:r w:rsidR="00CF2750" w:rsidRPr="002C76E2">
        <w:rPr>
          <w:sz w:val="20"/>
        </w:rPr>
        <w:t xml:space="preserve"> </w:t>
      </w:r>
    </w:p>
    <w:p w:rsidR="00E8383B" w:rsidRPr="002C76E2" w:rsidRDefault="00E8383B">
      <w:pPr>
        <w:rPr>
          <w:sz w:val="20"/>
        </w:rPr>
      </w:pPr>
    </w:p>
    <w:sectPr w:rsidR="00E8383B" w:rsidRPr="002C76E2" w:rsidSect="003609CF">
      <w:headerReference w:type="default" r:id="rId8"/>
      <w:footerReference w:type="default" r:id="rId9"/>
      <w:pgSz w:w="20160" w:h="12240" w:orient="landscape" w:code="5"/>
      <w:pgMar w:top="1701" w:right="1418" w:bottom="1701"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09F" w:rsidRDefault="0007409F" w:rsidP="00F067B9">
      <w:r>
        <w:separator/>
      </w:r>
    </w:p>
  </w:endnote>
  <w:endnote w:type="continuationSeparator" w:id="0">
    <w:p w:rsidR="0007409F" w:rsidRDefault="0007409F" w:rsidP="00F0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29369"/>
      <w:docPartObj>
        <w:docPartGallery w:val="Page Numbers (Bottom of Page)"/>
        <w:docPartUnique/>
      </w:docPartObj>
    </w:sdtPr>
    <w:sdtEndPr/>
    <w:sdtContent>
      <w:p w:rsidR="006E52D8" w:rsidRDefault="006E52D8" w:rsidP="004275D4">
        <w:pPr>
          <w:pStyle w:val="Piedepgina"/>
          <w:ind w:right="314"/>
          <w:jc w:val="right"/>
        </w:pPr>
        <w:r>
          <w:fldChar w:fldCharType="begin"/>
        </w:r>
        <w:r>
          <w:instrText xml:space="preserve"> PAGE   \* MERGEFORMAT </w:instrText>
        </w:r>
        <w:r>
          <w:fldChar w:fldCharType="separate"/>
        </w:r>
        <w:r w:rsidR="001C372A">
          <w:rPr>
            <w:noProof/>
          </w:rPr>
          <w:t>14</w:t>
        </w:r>
        <w:r>
          <w:rPr>
            <w:noProof/>
          </w:rPr>
          <w:fldChar w:fldCharType="end"/>
        </w:r>
      </w:p>
    </w:sdtContent>
  </w:sdt>
  <w:p w:rsidR="006E52D8" w:rsidRDefault="006E52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09F" w:rsidRDefault="0007409F" w:rsidP="00F067B9">
      <w:r>
        <w:separator/>
      </w:r>
    </w:p>
  </w:footnote>
  <w:footnote w:type="continuationSeparator" w:id="0">
    <w:p w:rsidR="0007409F" w:rsidRDefault="0007409F" w:rsidP="00F067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D8" w:rsidRDefault="006E52D8">
    <w:pPr>
      <w:pStyle w:val="Encabezado"/>
    </w:pPr>
    <w:r>
      <w:rPr>
        <w:noProof/>
        <w:sz w:val="20"/>
        <w:lang w:eastAsia="es-MX"/>
      </w:rPr>
      <w:drawing>
        <wp:anchor distT="0" distB="0" distL="114300" distR="114300" simplePos="0" relativeHeight="251661312" behindDoc="0" locked="0" layoutInCell="1" allowOverlap="1" wp14:anchorId="1F378CB7" wp14:editId="311DF9A2">
          <wp:simplePos x="0" y="0"/>
          <wp:positionH relativeFrom="column">
            <wp:posOffset>102870</wp:posOffset>
          </wp:positionH>
          <wp:positionV relativeFrom="paragraph">
            <wp:posOffset>46355</wp:posOffset>
          </wp:positionV>
          <wp:extent cx="934085" cy="904240"/>
          <wp:effectExtent l="0" t="0" r="0" b="0"/>
          <wp:wrapNone/>
          <wp:docPr id="1" name="Imagen 1" descr="escud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exico"/>
                  <pic:cNvPicPr>
                    <a:picLocks noChangeAspect="1" noChangeArrowheads="1"/>
                  </pic:cNvPicPr>
                </pic:nvPicPr>
                <pic:blipFill>
                  <a:blip r:embed="rId1"/>
                  <a:srcRect/>
                  <a:stretch>
                    <a:fillRect/>
                  </a:stretch>
                </pic:blipFill>
                <pic:spPr bwMode="auto">
                  <a:xfrm>
                    <a:off x="0" y="0"/>
                    <a:ext cx="934085" cy="904240"/>
                  </a:xfrm>
                  <a:prstGeom prst="rect">
                    <a:avLst/>
                  </a:prstGeom>
                  <a:noFill/>
                  <a:ln w="9525">
                    <a:noFill/>
                    <a:miter lim="800000"/>
                    <a:headEnd/>
                    <a:tailEnd/>
                  </a:ln>
                </pic:spPr>
              </pic:pic>
            </a:graphicData>
          </a:graphic>
          <wp14:sizeRelH relativeFrom="margin">
            <wp14:pctWidth>0</wp14:pctWidth>
          </wp14:sizeRelH>
        </wp:anchor>
      </w:drawing>
    </w:r>
  </w:p>
  <w:p w:rsidR="006E52D8" w:rsidRPr="001559D7" w:rsidRDefault="0007409F" w:rsidP="00F067B9">
    <w:pPr>
      <w:pStyle w:val="Ttulo"/>
      <w:tabs>
        <w:tab w:val="left" w:pos="1018"/>
        <w:tab w:val="right" w:pos="14427"/>
      </w:tabs>
      <w:jc w:val="left"/>
    </w:pPr>
    <w:r>
      <w:rPr>
        <w:noProof/>
        <w:sz w:val="20"/>
        <w:lang w:val="es-ES"/>
      </w:rPr>
      <w:pict>
        <v:shapetype id="_x0000_t202" coordsize="21600,21600" o:spt="202" path="m,l,21600r21600,l21600,xe">
          <v:stroke joinstyle="miter"/>
          <v:path gradientshapeok="t" o:connecttype="rect"/>
        </v:shapetype>
        <v:shape id="_x0000_s2049" type="#_x0000_t202" style="position:absolute;margin-left:183.45pt;margin-top:3.55pt;width:439.05pt;height:71.45pt;z-index:251660288;mso-position-horizontal-relative:text;mso-position-vertical-relative:text" filled="f" stroked="f">
          <v:textbox style="mso-next-textbox:#_x0000_s2049">
            <w:txbxContent>
              <w:p w:rsidR="001C372A" w:rsidRDefault="006E52D8" w:rsidP="00F067B9">
                <w:pPr>
                  <w:jc w:val="center"/>
                  <w:rPr>
                    <w:rFonts w:ascii="Georgia" w:hAnsi="Georgia" w:cs="Arial"/>
                    <w:b/>
                    <w:sz w:val="32"/>
                    <w:szCs w:val="32"/>
                  </w:rPr>
                </w:pPr>
                <w:r w:rsidRPr="00A927F4">
                  <w:rPr>
                    <w:rFonts w:ascii="Georgia" w:hAnsi="Georgia" w:cs="Arial"/>
                    <w:b/>
                    <w:sz w:val="32"/>
                    <w:szCs w:val="32"/>
                  </w:rPr>
                  <w:t>Agenda General de Propuestas de Punto de Acuerdo</w:t>
                </w:r>
              </w:p>
              <w:p w:rsidR="006E52D8" w:rsidRPr="00A927F4" w:rsidRDefault="001C372A" w:rsidP="00F067B9">
                <w:pPr>
                  <w:jc w:val="center"/>
                  <w:rPr>
                    <w:rFonts w:ascii="Georgia" w:hAnsi="Georgia" w:cs="Arial"/>
                    <w:b/>
                    <w:sz w:val="32"/>
                    <w:szCs w:val="32"/>
                  </w:rPr>
                </w:pPr>
                <w:r>
                  <w:rPr>
                    <w:rFonts w:ascii="Georgia" w:hAnsi="Georgia" w:cs="Arial"/>
                    <w:b/>
                    <w:sz w:val="32"/>
                    <w:szCs w:val="32"/>
                  </w:rPr>
                  <w:t>Articulo 79 Fracción XI</w:t>
                </w:r>
                <w:r w:rsidR="006E52D8" w:rsidRPr="00A927F4">
                  <w:rPr>
                    <w:rFonts w:ascii="Georgia" w:hAnsi="Georgia" w:cs="Arial"/>
                    <w:b/>
                    <w:sz w:val="32"/>
                    <w:szCs w:val="32"/>
                  </w:rPr>
                  <w:t xml:space="preserve"> </w:t>
                </w:r>
              </w:p>
              <w:p w:rsidR="006E52D8" w:rsidRDefault="006E52D8" w:rsidP="00F067B9">
                <w:pPr>
                  <w:jc w:val="center"/>
                  <w:rPr>
                    <w:rFonts w:ascii="Arial" w:hAnsi="Arial" w:cs="Arial"/>
                    <w:b/>
                    <w:sz w:val="32"/>
                    <w:szCs w:val="32"/>
                  </w:rPr>
                </w:pPr>
              </w:p>
              <w:p w:rsidR="006E52D8" w:rsidRPr="00FD6EBD" w:rsidRDefault="006E52D8" w:rsidP="00F067B9">
                <w:pPr>
                  <w:jc w:val="center"/>
                  <w:rPr>
                    <w:rFonts w:ascii="Arial" w:hAnsi="Arial" w:cs="Arial"/>
                    <w:b/>
                    <w:sz w:val="32"/>
                    <w:szCs w:val="32"/>
                  </w:rPr>
                </w:pPr>
              </w:p>
            </w:txbxContent>
          </v:textbox>
          <w10:wrap type="square"/>
        </v:shape>
      </w:pict>
    </w:r>
    <w:r w:rsidR="006E52D8">
      <w:rPr>
        <w:noProof/>
        <w:lang w:eastAsia="es-MX"/>
      </w:rPr>
      <w:drawing>
        <wp:anchor distT="0" distB="0" distL="114300" distR="114300" simplePos="0" relativeHeight="251663360" behindDoc="0" locked="0" layoutInCell="1" allowOverlap="1" wp14:anchorId="5A894410" wp14:editId="5F0507E1">
          <wp:simplePos x="0" y="0"/>
          <wp:positionH relativeFrom="column">
            <wp:posOffset>9024620</wp:posOffset>
          </wp:positionH>
          <wp:positionV relativeFrom="paragraph">
            <wp:posOffset>101600</wp:posOffset>
          </wp:positionV>
          <wp:extent cx="1711960" cy="568960"/>
          <wp:effectExtent l="0" t="0" r="0" b="0"/>
          <wp:wrapSquare wrapText="bothSides"/>
          <wp:docPr id="2" name="Imagen 2" descr="C:\Users\Propietario\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file (1).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2D8" w:rsidRDefault="006E52D8" w:rsidP="00F067B9">
    <w:pPr>
      <w:pStyle w:val="Encabezado"/>
    </w:pPr>
  </w:p>
  <w:p w:rsidR="006E52D8" w:rsidRDefault="006E52D8">
    <w:pPr>
      <w:pStyle w:val="Encabezado"/>
    </w:pPr>
  </w:p>
  <w:p w:rsidR="006E52D8" w:rsidRDefault="006E52D8">
    <w:pPr>
      <w:pStyle w:val="Encabezado"/>
    </w:pPr>
  </w:p>
  <w:p w:rsidR="006E52D8" w:rsidRDefault="006E52D8">
    <w:pPr>
      <w:pStyle w:val="Encabezado"/>
    </w:pPr>
  </w:p>
  <w:p w:rsidR="006E52D8" w:rsidRDefault="006E52D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A29F8"/>
    <w:multiLevelType w:val="hybridMultilevel"/>
    <w:tmpl w:val="7258FA7C"/>
    <w:lvl w:ilvl="0" w:tplc="02862D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2FC5360"/>
    <w:multiLevelType w:val="hybridMultilevel"/>
    <w:tmpl w:val="BB402E54"/>
    <w:lvl w:ilvl="0" w:tplc="53A2E780">
      <w:start w:val="26"/>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0C95CA7"/>
    <w:multiLevelType w:val="hybridMultilevel"/>
    <w:tmpl w:val="40C42712"/>
    <w:lvl w:ilvl="0" w:tplc="88C464B0">
      <w:start w:val="29"/>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67B9"/>
    <w:rsid w:val="00000B5F"/>
    <w:rsid w:val="00000CB1"/>
    <w:rsid w:val="00001CE5"/>
    <w:rsid w:val="00004187"/>
    <w:rsid w:val="000063A0"/>
    <w:rsid w:val="00007B3E"/>
    <w:rsid w:val="00007B67"/>
    <w:rsid w:val="000102A1"/>
    <w:rsid w:val="0001134A"/>
    <w:rsid w:val="00012A63"/>
    <w:rsid w:val="00012EBD"/>
    <w:rsid w:val="00013305"/>
    <w:rsid w:val="000135EE"/>
    <w:rsid w:val="00014052"/>
    <w:rsid w:val="00014D61"/>
    <w:rsid w:val="0001772F"/>
    <w:rsid w:val="00020536"/>
    <w:rsid w:val="000207D8"/>
    <w:rsid w:val="00020854"/>
    <w:rsid w:val="000219C1"/>
    <w:rsid w:val="00023770"/>
    <w:rsid w:val="00025475"/>
    <w:rsid w:val="000259FD"/>
    <w:rsid w:val="00025A91"/>
    <w:rsid w:val="00027060"/>
    <w:rsid w:val="00030B12"/>
    <w:rsid w:val="00030E23"/>
    <w:rsid w:val="00033BEA"/>
    <w:rsid w:val="00034402"/>
    <w:rsid w:val="00035084"/>
    <w:rsid w:val="000351F6"/>
    <w:rsid w:val="00036AFD"/>
    <w:rsid w:val="000379F4"/>
    <w:rsid w:val="00042443"/>
    <w:rsid w:val="0004252F"/>
    <w:rsid w:val="0004295C"/>
    <w:rsid w:val="00043393"/>
    <w:rsid w:val="00043734"/>
    <w:rsid w:val="00043F0A"/>
    <w:rsid w:val="0004515D"/>
    <w:rsid w:val="000453D2"/>
    <w:rsid w:val="000454E5"/>
    <w:rsid w:val="0004589C"/>
    <w:rsid w:val="00046230"/>
    <w:rsid w:val="000463C5"/>
    <w:rsid w:val="0004688F"/>
    <w:rsid w:val="0004757A"/>
    <w:rsid w:val="000534A6"/>
    <w:rsid w:val="00053D49"/>
    <w:rsid w:val="00055675"/>
    <w:rsid w:val="00056775"/>
    <w:rsid w:val="00057695"/>
    <w:rsid w:val="0006075C"/>
    <w:rsid w:val="00060B51"/>
    <w:rsid w:val="00060EF9"/>
    <w:rsid w:val="00061AAE"/>
    <w:rsid w:val="0006227D"/>
    <w:rsid w:val="00062633"/>
    <w:rsid w:val="0006388E"/>
    <w:rsid w:val="0006448D"/>
    <w:rsid w:val="00072752"/>
    <w:rsid w:val="00072E13"/>
    <w:rsid w:val="00072E90"/>
    <w:rsid w:val="0007409F"/>
    <w:rsid w:val="000740CB"/>
    <w:rsid w:val="000741BD"/>
    <w:rsid w:val="00074E92"/>
    <w:rsid w:val="00077550"/>
    <w:rsid w:val="0008106E"/>
    <w:rsid w:val="000814D8"/>
    <w:rsid w:val="0008190D"/>
    <w:rsid w:val="00081DC1"/>
    <w:rsid w:val="0008350B"/>
    <w:rsid w:val="000837E8"/>
    <w:rsid w:val="00083824"/>
    <w:rsid w:val="00083D96"/>
    <w:rsid w:val="00085E81"/>
    <w:rsid w:val="00085F16"/>
    <w:rsid w:val="000907CF"/>
    <w:rsid w:val="00092086"/>
    <w:rsid w:val="00092905"/>
    <w:rsid w:val="000939C3"/>
    <w:rsid w:val="000942E6"/>
    <w:rsid w:val="00095607"/>
    <w:rsid w:val="00095625"/>
    <w:rsid w:val="00095D54"/>
    <w:rsid w:val="00096408"/>
    <w:rsid w:val="000A0917"/>
    <w:rsid w:val="000A1608"/>
    <w:rsid w:val="000A1BE5"/>
    <w:rsid w:val="000A28A2"/>
    <w:rsid w:val="000A2A73"/>
    <w:rsid w:val="000A3594"/>
    <w:rsid w:val="000A4223"/>
    <w:rsid w:val="000A4B23"/>
    <w:rsid w:val="000A4FFE"/>
    <w:rsid w:val="000A51A2"/>
    <w:rsid w:val="000A6FE1"/>
    <w:rsid w:val="000A74BD"/>
    <w:rsid w:val="000A7761"/>
    <w:rsid w:val="000B0CE6"/>
    <w:rsid w:val="000B14A4"/>
    <w:rsid w:val="000B29C3"/>
    <w:rsid w:val="000B5898"/>
    <w:rsid w:val="000B5C74"/>
    <w:rsid w:val="000B6018"/>
    <w:rsid w:val="000B6029"/>
    <w:rsid w:val="000B6175"/>
    <w:rsid w:val="000B7375"/>
    <w:rsid w:val="000B7AD4"/>
    <w:rsid w:val="000C07A2"/>
    <w:rsid w:val="000C1855"/>
    <w:rsid w:val="000C1A47"/>
    <w:rsid w:val="000C257A"/>
    <w:rsid w:val="000C2F88"/>
    <w:rsid w:val="000C54BC"/>
    <w:rsid w:val="000C6824"/>
    <w:rsid w:val="000C6B1E"/>
    <w:rsid w:val="000C72AB"/>
    <w:rsid w:val="000C7EFD"/>
    <w:rsid w:val="000D0196"/>
    <w:rsid w:val="000D0AAA"/>
    <w:rsid w:val="000D20FC"/>
    <w:rsid w:val="000D240A"/>
    <w:rsid w:val="000D33AD"/>
    <w:rsid w:val="000D392B"/>
    <w:rsid w:val="000D488F"/>
    <w:rsid w:val="000D55DD"/>
    <w:rsid w:val="000D60CA"/>
    <w:rsid w:val="000D6C65"/>
    <w:rsid w:val="000E27C0"/>
    <w:rsid w:val="000E2A07"/>
    <w:rsid w:val="000E33AB"/>
    <w:rsid w:val="000E3876"/>
    <w:rsid w:val="000E38D3"/>
    <w:rsid w:val="000E4FDF"/>
    <w:rsid w:val="000E6F84"/>
    <w:rsid w:val="000F21A1"/>
    <w:rsid w:val="000F2616"/>
    <w:rsid w:val="000F2D36"/>
    <w:rsid w:val="000F315A"/>
    <w:rsid w:val="000F433E"/>
    <w:rsid w:val="000F560C"/>
    <w:rsid w:val="000F5746"/>
    <w:rsid w:val="000F5A99"/>
    <w:rsid w:val="000F5D1C"/>
    <w:rsid w:val="000F6897"/>
    <w:rsid w:val="0010041D"/>
    <w:rsid w:val="0010156D"/>
    <w:rsid w:val="0010191A"/>
    <w:rsid w:val="00101DF7"/>
    <w:rsid w:val="0010285F"/>
    <w:rsid w:val="00102CEB"/>
    <w:rsid w:val="00103824"/>
    <w:rsid w:val="00103893"/>
    <w:rsid w:val="001042DB"/>
    <w:rsid w:val="0010430E"/>
    <w:rsid w:val="00105630"/>
    <w:rsid w:val="00106B70"/>
    <w:rsid w:val="00106F07"/>
    <w:rsid w:val="00111691"/>
    <w:rsid w:val="00111C60"/>
    <w:rsid w:val="001127F2"/>
    <w:rsid w:val="00114467"/>
    <w:rsid w:val="00114F3A"/>
    <w:rsid w:val="00114FB9"/>
    <w:rsid w:val="00115561"/>
    <w:rsid w:val="001156AC"/>
    <w:rsid w:val="001160D1"/>
    <w:rsid w:val="00116D2A"/>
    <w:rsid w:val="001204D6"/>
    <w:rsid w:val="001214CB"/>
    <w:rsid w:val="001232DB"/>
    <w:rsid w:val="001239E5"/>
    <w:rsid w:val="00124435"/>
    <w:rsid w:val="00124796"/>
    <w:rsid w:val="00126AE8"/>
    <w:rsid w:val="00126F9F"/>
    <w:rsid w:val="0012795C"/>
    <w:rsid w:val="001317EE"/>
    <w:rsid w:val="00132798"/>
    <w:rsid w:val="00133D58"/>
    <w:rsid w:val="00133E23"/>
    <w:rsid w:val="00135753"/>
    <w:rsid w:val="00137396"/>
    <w:rsid w:val="00137A88"/>
    <w:rsid w:val="00137BBE"/>
    <w:rsid w:val="001403D6"/>
    <w:rsid w:val="00140824"/>
    <w:rsid w:val="00140E5D"/>
    <w:rsid w:val="00141BA5"/>
    <w:rsid w:val="00141FFE"/>
    <w:rsid w:val="00142F28"/>
    <w:rsid w:val="00143E96"/>
    <w:rsid w:val="00145A49"/>
    <w:rsid w:val="00145C02"/>
    <w:rsid w:val="00145EF1"/>
    <w:rsid w:val="0015074A"/>
    <w:rsid w:val="00150B53"/>
    <w:rsid w:val="001512D3"/>
    <w:rsid w:val="00151A4E"/>
    <w:rsid w:val="00151D4E"/>
    <w:rsid w:val="00152052"/>
    <w:rsid w:val="001520A7"/>
    <w:rsid w:val="00152B77"/>
    <w:rsid w:val="00152E26"/>
    <w:rsid w:val="001544C0"/>
    <w:rsid w:val="00155D44"/>
    <w:rsid w:val="0015613F"/>
    <w:rsid w:val="00157A24"/>
    <w:rsid w:val="00160E46"/>
    <w:rsid w:val="00163C06"/>
    <w:rsid w:val="0016625F"/>
    <w:rsid w:val="0017119E"/>
    <w:rsid w:val="00171633"/>
    <w:rsid w:val="00172070"/>
    <w:rsid w:val="00173727"/>
    <w:rsid w:val="00173B4C"/>
    <w:rsid w:val="00176116"/>
    <w:rsid w:val="001766F3"/>
    <w:rsid w:val="001768DB"/>
    <w:rsid w:val="00177AC0"/>
    <w:rsid w:val="00177AC5"/>
    <w:rsid w:val="00177E17"/>
    <w:rsid w:val="00180B9E"/>
    <w:rsid w:val="00183ACA"/>
    <w:rsid w:val="001840B0"/>
    <w:rsid w:val="00184C0D"/>
    <w:rsid w:val="001852D5"/>
    <w:rsid w:val="00185481"/>
    <w:rsid w:val="0018639F"/>
    <w:rsid w:val="00186C26"/>
    <w:rsid w:val="0018713E"/>
    <w:rsid w:val="00187187"/>
    <w:rsid w:val="001871B4"/>
    <w:rsid w:val="00190341"/>
    <w:rsid w:val="001907D1"/>
    <w:rsid w:val="00190C4A"/>
    <w:rsid w:val="001911A1"/>
    <w:rsid w:val="00192364"/>
    <w:rsid w:val="00192CCA"/>
    <w:rsid w:val="0019348C"/>
    <w:rsid w:val="001936E6"/>
    <w:rsid w:val="0019384A"/>
    <w:rsid w:val="00193F83"/>
    <w:rsid w:val="00196DCF"/>
    <w:rsid w:val="00197FE2"/>
    <w:rsid w:val="001A2009"/>
    <w:rsid w:val="001A357A"/>
    <w:rsid w:val="001A4125"/>
    <w:rsid w:val="001A4338"/>
    <w:rsid w:val="001A4847"/>
    <w:rsid w:val="001A495B"/>
    <w:rsid w:val="001A6124"/>
    <w:rsid w:val="001A6902"/>
    <w:rsid w:val="001A757B"/>
    <w:rsid w:val="001B245B"/>
    <w:rsid w:val="001B2F07"/>
    <w:rsid w:val="001B331E"/>
    <w:rsid w:val="001B36A1"/>
    <w:rsid w:val="001B3B7A"/>
    <w:rsid w:val="001B3F14"/>
    <w:rsid w:val="001B48BC"/>
    <w:rsid w:val="001B497A"/>
    <w:rsid w:val="001B5113"/>
    <w:rsid w:val="001B5C0E"/>
    <w:rsid w:val="001B6675"/>
    <w:rsid w:val="001B6FA0"/>
    <w:rsid w:val="001C18EA"/>
    <w:rsid w:val="001C2AB7"/>
    <w:rsid w:val="001C372A"/>
    <w:rsid w:val="001C4445"/>
    <w:rsid w:val="001C5DC6"/>
    <w:rsid w:val="001C7BEF"/>
    <w:rsid w:val="001C7D0B"/>
    <w:rsid w:val="001D07E4"/>
    <w:rsid w:val="001D1288"/>
    <w:rsid w:val="001D27C7"/>
    <w:rsid w:val="001D2D54"/>
    <w:rsid w:val="001D4A89"/>
    <w:rsid w:val="001D6CAA"/>
    <w:rsid w:val="001E0217"/>
    <w:rsid w:val="001E0784"/>
    <w:rsid w:val="001E1023"/>
    <w:rsid w:val="001E19E2"/>
    <w:rsid w:val="001E20A7"/>
    <w:rsid w:val="001E24FF"/>
    <w:rsid w:val="001E2AC7"/>
    <w:rsid w:val="001E2DA4"/>
    <w:rsid w:val="001E32CB"/>
    <w:rsid w:val="001E4424"/>
    <w:rsid w:val="001E5295"/>
    <w:rsid w:val="001E5DC0"/>
    <w:rsid w:val="001E5ED9"/>
    <w:rsid w:val="001E68A5"/>
    <w:rsid w:val="001E69EA"/>
    <w:rsid w:val="001E6E0E"/>
    <w:rsid w:val="001E6F12"/>
    <w:rsid w:val="001E7293"/>
    <w:rsid w:val="001E7445"/>
    <w:rsid w:val="001E75F7"/>
    <w:rsid w:val="001E7F75"/>
    <w:rsid w:val="001F0CB8"/>
    <w:rsid w:val="001F215D"/>
    <w:rsid w:val="001F22C9"/>
    <w:rsid w:val="001F2E2A"/>
    <w:rsid w:val="001F2F1F"/>
    <w:rsid w:val="001F3285"/>
    <w:rsid w:val="001F3E40"/>
    <w:rsid w:val="001F4B48"/>
    <w:rsid w:val="001F58D4"/>
    <w:rsid w:val="00200189"/>
    <w:rsid w:val="00200216"/>
    <w:rsid w:val="00200E2A"/>
    <w:rsid w:val="0020378A"/>
    <w:rsid w:val="002058D1"/>
    <w:rsid w:val="00205FA5"/>
    <w:rsid w:val="00210AB5"/>
    <w:rsid w:val="0021161F"/>
    <w:rsid w:val="00213C24"/>
    <w:rsid w:val="00213D32"/>
    <w:rsid w:val="002140DA"/>
    <w:rsid w:val="00215A53"/>
    <w:rsid w:val="00215EE4"/>
    <w:rsid w:val="00216512"/>
    <w:rsid w:val="00216FA1"/>
    <w:rsid w:val="0021735B"/>
    <w:rsid w:val="00217F3B"/>
    <w:rsid w:val="0022009C"/>
    <w:rsid w:val="002201B9"/>
    <w:rsid w:val="00220248"/>
    <w:rsid w:val="00222152"/>
    <w:rsid w:val="00226725"/>
    <w:rsid w:val="00226CAA"/>
    <w:rsid w:val="00230374"/>
    <w:rsid w:val="00230ACB"/>
    <w:rsid w:val="00230DE0"/>
    <w:rsid w:val="00230F30"/>
    <w:rsid w:val="00232F76"/>
    <w:rsid w:val="0023489B"/>
    <w:rsid w:val="00236092"/>
    <w:rsid w:val="00237F42"/>
    <w:rsid w:val="002400CA"/>
    <w:rsid w:val="002406C4"/>
    <w:rsid w:val="002406F5"/>
    <w:rsid w:val="00241E8D"/>
    <w:rsid w:val="00242BB0"/>
    <w:rsid w:val="00246421"/>
    <w:rsid w:val="00246EE5"/>
    <w:rsid w:val="00247CA5"/>
    <w:rsid w:val="002508B6"/>
    <w:rsid w:val="002513EB"/>
    <w:rsid w:val="00252CF9"/>
    <w:rsid w:val="00253B21"/>
    <w:rsid w:val="00254549"/>
    <w:rsid w:val="002555B9"/>
    <w:rsid w:val="0025632E"/>
    <w:rsid w:val="00256C7F"/>
    <w:rsid w:val="00256CED"/>
    <w:rsid w:val="002577DB"/>
    <w:rsid w:val="0025789E"/>
    <w:rsid w:val="00257FF7"/>
    <w:rsid w:val="00262919"/>
    <w:rsid w:val="00263128"/>
    <w:rsid w:val="00263445"/>
    <w:rsid w:val="002641E0"/>
    <w:rsid w:val="0026468E"/>
    <w:rsid w:val="00264AA2"/>
    <w:rsid w:val="00265672"/>
    <w:rsid w:val="00270358"/>
    <w:rsid w:val="00270BF1"/>
    <w:rsid w:val="00270F77"/>
    <w:rsid w:val="0027463A"/>
    <w:rsid w:val="0027530B"/>
    <w:rsid w:val="00275365"/>
    <w:rsid w:val="002760D9"/>
    <w:rsid w:val="00277841"/>
    <w:rsid w:val="00277D36"/>
    <w:rsid w:val="0028058D"/>
    <w:rsid w:val="00280ED8"/>
    <w:rsid w:val="0028128A"/>
    <w:rsid w:val="0028188F"/>
    <w:rsid w:val="00283423"/>
    <w:rsid w:val="00283AD8"/>
    <w:rsid w:val="00286F12"/>
    <w:rsid w:val="00290760"/>
    <w:rsid w:val="002909DE"/>
    <w:rsid w:val="00290C47"/>
    <w:rsid w:val="00292EE5"/>
    <w:rsid w:val="00293434"/>
    <w:rsid w:val="00294F0A"/>
    <w:rsid w:val="0029565E"/>
    <w:rsid w:val="00296738"/>
    <w:rsid w:val="0029756A"/>
    <w:rsid w:val="002A137D"/>
    <w:rsid w:val="002A211F"/>
    <w:rsid w:val="002A2A9C"/>
    <w:rsid w:val="002A396C"/>
    <w:rsid w:val="002A46B9"/>
    <w:rsid w:val="002A57C1"/>
    <w:rsid w:val="002A5FE2"/>
    <w:rsid w:val="002A641A"/>
    <w:rsid w:val="002A69B9"/>
    <w:rsid w:val="002A7447"/>
    <w:rsid w:val="002A7A21"/>
    <w:rsid w:val="002A7E23"/>
    <w:rsid w:val="002B055F"/>
    <w:rsid w:val="002B073A"/>
    <w:rsid w:val="002B0C28"/>
    <w:rsid w:val="002B15FE"/>
    <w:rsid w:val="002B29D0"/>
    <w:rsid w:val="002B2EB7"/>
    <w:rsid w:val="002B3BB1"/>
    <w:rsid w:val="002B589C"/>
    <w:rsid w:val="002B734B"/>
    <w:rsid w:val="002C037C"/>
    <w:rsid w:val="002C06B8"/>
    <w:rsid w:val="002C1770"/>
    <w:rsid w:val="002C17BF"/>
    <w:rsid w:val="002C1C8E"/>
    <w:rsid w:val="002C2081"/>
    <w:rsid w:val="002C23C9"/>
    <w:rsid w:val="002C2427"/>
    <w:rsid w:val="002C24D4"/>
    <w:rsid w:val="002C30F5"/>
    <w:rsid w:val="002C389B"/>
    <w:rsid w:val="002C45F7"/>
    <w:rsid w:val="002C46EE"/>
    <w:rsid w:val="002C48A7"/>
    <w:rsid w:val="002C5DB4"/>
    <w:rsid w:val="002C6407"/>
    <w:rsid w:val="002C76E2"/>
    <w:rsid w:val="002D0142"/>
    <w:rsid w:val="002D0D72"/>
    <w:rsid w:val="002D0E67"/>
    <w:rsid w:val="002D2050"/>
    <w:rsid w:val="002D24FF"/>
    <w:rsid w:val="002D3799"/>
    <w:rsid w:val="002D4943"/>
    <w:rsid w:val="002D5FBB"/>
    <w:rsid w:val="002D6C22"/>
    <w:rsid w:val="002D790C"/>
    <w:rsid w:val="002D7DAD"/>
    <w:rsid w:val="002E0D63"/>
    <w:rsid w:val="002E2271"/>
    <w:rsid w:val="002E34A3"/>
    <w:rsid w:val="002E36B7"/>
    <w:rsid w:val="002E4A23"/>
    <w:rsid w:val="002E610B"/>
    <w:rsid w:val="002E63DE"/>
    <w:rsid w:val="002F2150"/>
    <w:rsid w:val="002F237B"/>
    <w:rsid w:val="002F330C"/>
    <w:rsid w:val="002F5CAF"/>
    <w:rsid w:val="002F603D"/>
    <w:rsid w:val="002F6656"/>
    <w:rsid w:val="002F69DB"/>
    <w:rsid w:val="002F77FB"/>
    <w:rsid w:val="00301298"/>
    <w:rsid w:val="003015B6"/>
    <w:rsid w:val="003016C6"/>
    <w:rsid w:val="003017FA"/>
    <w:rsid w:val="00301A61"/>
    <w:rsid w:val="00301FF1"/>
    <w:rsid w:val="00305895"/>
    <w:rsid w:val="00305A04"/>
    <w:rsid w:val="00306EB6"/>
    <w:rsid w:val="00311767"/>
    <w:rsid w:val="00312640"/>
    <w:rsid w:val="00313614"/>
    <w:rsid w:val="00313647"/>
    <w:rsid w:val="003136CA"/>
    <w:rsid w:val="00313C49"/>
    <w:rsid w:val="0031405F"/>
    <w:rsid w:val="0031454F"/>
    <w:rsid w:val="0031493F"/>
    <w:rsid w:val="003161AE"/>
    <w:rsid w:val="00320619"/>
    <w:rsid w:val="00321C93"/>
    <w:rsid w:val="00321CD0"/>
    <w:rsid w:val="00324C62"/>
    <w:rsid w:val="00326BB4"/>
    <w:rsid w:val="00330028"/>
    <w:rsid w:val="003301FA"/>
    <w:rsid w:val="00330F21"/>
    <w:rsid w:val="00330FCD"/>
    <w:rsid w:val="003313AE"/>
    <w:rsid w:val="003322D1"/>
    <w:rsid w:val="0033247F"/>
    <w:rsid w:val="00332B06"/>
    <w:rsid w:val="00332BB4"/>
    <w:rsid w:val="00333785"/>
    <w:rsid w:val="00333B5A"/>
    <w:rsid w:val="00333C36"/>
    <w:rsid w:val="003347BD"/>
    <w:rsid w:val="00335381"/>
    <w:rsid w:val="00335ECA"/>
    <w:rsid w:val="00336FB1"/>
    <w:rsid w:val="00337846"/>
    <w:rsid w:val="0034030A"/>
    <w:rsid w:val="00340D3A"/>
    <w:rsid w:val="00341386"/>
    <w:rsid w:val="003425F3"/>
    <w:rsid w:val="00344011"/>
    <w:rsid w:val="00344498"/>
    <w:rsid w:val="00345F67"/>
    <w:rsid w:val="00350144"/>
    <w:rsid w:val="003506D2"/>
    <w:rsid w:val="003526B2"/>
    <w:rsid w:val="003535E7"/>
    <w:rsid w:val="00354013"/>
    <w:rsid w:val="0035466B"/>
    <w:rsid w:val="00354C40"/>
    <w:rsid w:val="00355730"/>
    <w:rsid w:val="00355DD4"/>
    <w:rsid w:val="00356E05"/>
    <w:rsid w:val="00357B2F"/>
    <w:rsid w:val="00360473"/>
    <w:rsid w:val="003604C3"/>
    <w:rsid w:val="00360589"/>
    <w:rsid w:val="0036086F"/>
    <w:rsid w:val="003609CF"/>
    <w:rsid w:val="003620FB"/>
    <w:rsid w:val="00362133"/>
    <w:rsid w:val="00362721"/>
    <w:rsid w:val="00362F2A"/>
    <w:rsid w:val="003646C9"/>
    <w:rsid w:val="00366230"/>
    <w:rsid w:val="0036756A"/>
    <w:rsid w:val="00367AE4"/>
    <w:rsid w:val="003710CB"/>
    <w:rsid w:val="00371196"/>
    <w:rsid w:val="00372A75"/>
    <w:rsid w:val="00373613"/>
    <w:rsid w:val="003736C7"/>
    <w:rsid w:val="00374B43"/>
    <w:rsid w:val="00374FD5"/>
    <w:rsid w:val="0037527E"/>
    <w:rsid w:val="0037717A"/>
    <w:rsid w:val="00377ED5"/>
    <w:rsid w:val="00377F1F"/>
    <w:rsid w:val="003815CF"/>
    <w:rsid w:val="00381F32"/>
    <w:rsid w:val="00385BB8"/>
    <w:rsid w:val="003861A6"/>
    <w:rsid w:val="00387105"/>
    <w:rsid w:val="0038796C"/>
    <w:rsid w:val="00390850"/>
    <w:rsid w:val="00391A9D"/>
    <w:rsid w:val="003924B0"/>
    <w:rsid w:val="00392C28"/>
    <w:rsid w:val="00394FB5"/>
    <w:rsid w:val="003956E1"/>
    <w:rsid w:val="00395B26"/>
    <w:rsid w:val="0039700E"/>
    <w:rsid w:val="00397027"/>
    <w:rsid w:val="00397150"/>
    <w:rsid w:val="0039778E"/>
    <w:rsid w:val="003A193C"/>
    <w:rsid w:val="003A2D17"/>
    <w:rsid w:val="003A31F6"/>
    <w:rsid w:val="003A35C8"/>
    <w:rsid w:val="003A362F"/>
    <w:rsid w:val="003A367B"/>
    <w:rsid w:val="003A3CE7"/>
    <w:rsid w:val="003A42FC"/>
    <w:rsid w:val="003A4E2A"/>
    <w:rsid w:val="003A4F79"/>
    <w:rsid w:val="003A6633"/>
    <w:rsid w:val="003A6B14"/>
    <w:rsid w:val="003A7B36"/>
    <w:rsid w:val="003B0259"/>
    <w:rsid w:val="003B075F"/>
    <w:rsid w:val="003B07AF"/>
    <w:rsid w:val="003B1592"/>
    <w:rsid w:val="003B2EAA"/>
    <w:rsid w:val="003B31A7"/>
    <w:rsid w:val="003B3251"/>
    <w:rsid w:val="003B33DA"/>
    <w:rsid w:val="003B4102"/>
    <w:rsid w:val="003B4675"/>
    <w:rsid w:val="003B5AAD"/>
    <w:rsid w:val="003B6307"/>
    <w:rsid w:val="003B75E0"/>
    <w:rsid w:val="003C01BE"/>
    <w:rsid w:val="003C0664"/>
    <w:rsid w:val="003C2D62"/>
    <w:rsid w:val="003C31F2"/>
    <w:rsid w:val="003C4D60"/>
    <w:rsid w:val="003C4E44"/>
    <w:rsid w:val="003C51C1"/>
    <w:rsid w:val="003C53D3"/>
    <w:rsid w:val="003C5C74"/>
    <w:rsid w:val="003C602A"/>
    <w:rsid w:val="003C6A58"/>
    <w:rsid w:val="003C7342"/>
    <w:rsid w:val="003D035C"/>
    <w:rsid w:val="003D163F"/>
    <w:rsid w:val="003D1CFE"/>
    <w:rsid w:val="003D276F"/>
    <w:rsid w:val="003D2F96"/>
    <w:rsid w:val="003D37EC"/>
    <w:rsid w:val="003D564A"/>
    <w:rsid w:val="003D5F5E"/>
    <w:rsid w:val="003D63C9"/>
    <w:rsid w:val="003D667E"/>
    <w:rsid w:val="003D6B28"/>
    <w:rsid w:val="003D7DBD"/>
    <w:rsid w:val="003D7E61"/>
    <w:rsid w:val="003D7E92"/>
    <w:rsid w:val="003D7F4D"/>
    <w:rsid w:val="003E008A"/>
    <w:rsid w:val="003E1699"/>
    <w:rsid w:val="003E2039"/>
    <w:rsid w:val="003E2ED1"/>
    <w:rsid w:val="003E4B2A"/>
    <w:rsid w:val="003E6D7A"/>
    <w:rsid w:val="003E70FE"/>
    <w:rsid w:val="003E76E4"/>
    <w:rsid w:val="003E7D5B"/>
    <w:rsid w:val="003F00E1"/>
    <w:rsid w:val="003F0EFE"/>
    <w:rsid w:val="003F1599"/>
    <w:rsid w:val="003F1C6C"/>
    <w:rsid w:val="003F2117"/>
    <w:rsid w:val="003F3389"/>
    <w:rsid w:val="003F42E5"/>
    <w:rsid w:val="003F4D5E"/>
    <w:rsid w:val="003F636F"/>
    <w:rsid w:val="003F7CD9"/>
    <w:rsid w:val="00404098"/>
    <w:rsid w:val="004041A8"/>
    <w:rsid w:val="0040604E"/>
    <w:rsid w:val="00406094"/>
    <w:rsid w:val="004104E1"/>
    <w:rsid w:val="0041156C"/>
    <w:rsid w:val="00411990"/>
    <w:rsid w:val="00412163"/>
    <w:rsid w:val="004125D4"/>
    <w:rsid w:val="00413283"/>
    <w:rsid w:val="00413935"/>
    <w:rsid w:val="00414048"/>
    <w:rsid w:val="004153ED"/>
    <w:rsid w:val="00415C1B"/>
    <w:rsid w:val="00415C9F"/>
    <w:rsid w:val="0041628E"/>
    <w:rsid w:val="00416406"/>
    <w:rsid w:val="0042116C"/>
    <w:rsid w:val="004225FF"/>
    <w:rsid w:val="004236BF"/>
    <w:rsid w:val="00424491"/>
    <w:rsid w:val="004249DC"/>
    <w:rsid w:val="00426B70"/>
    <w:rsid w:val="004275D4"/>
    <w:rsid w:val="00427649"/>
    <w:rsid w:val="00430330"/>
    <w:rsid w:val="00430C82"/>
    <w:rsid w:val="00431020"/>
    <w:rsid w:val="00431138"/>
    <w:rsid w:val="004324CB"/>
    <w:rsid w:val="00432BB5"/>
    <w:rsid w:val="00433862"/>
    <w:rsid w:val="0043566F"/>
    <w:rsid w:val="00435C31"/>
    <w:rsid w:val="00435C7F"/>
    <w:rsid w:val="004363CE"/>
    <w:rsid w:val="00436452"/>
    <w:rsid w:val="00436C43"/>
    <w:rsid w:val="00436C5A"/>
    <w:rsid w:val="004372D4"/>
    <w:rsid w:val="00437941"/>
    <w:rsid w:val="00437A34"/>
    <w:rsid w:val="00440646"/>
    <w:rsid w:val="0044142F"/>
    <w:rsid w:val="004424C9"/>
    <w:rsid w:val="00443870"/>
    <w:rsid w:val="00443B55"/>
    <w:rsid w:val="004459C0"/>
    <w:rsid w:val="00445C06"/>
    <w:rsid w:val="004471C9"/>
    <w:rsid w:val="004502B8"/>
    <w:rsid w:val="004538A9"/>
    <w:rsid w:val="00453905"/>
    <w:rsid w:val="00453C69"/>
    <w:rsid w:val="004544BF"/>
    <w:rsid w:val="00454C79"/>
    <w:rsid w:val="00457084"/>
    <w:rsid w:val="00460977"/>
    <w:rsid w:val="00460E04"/>
    <w:rsid w:val="004626EB"/>
    <w:rsid w:val="00462834"/>
    <w:rsid w:val="004636E6"/>
    <w:rsid w:val="00463720"/>
    <w:rsid w:val="0046390B"/>
    <w:rsid w:val="00463AB7"/>
    <w:rsid w:val="00463EBD"/>
    <w:rsid w:val="00465D44"/>
    <w:rsid w:val="00470061"/>
    <w:rsid w:val="00470550"/>
    <w:rsid w:val="00470A95"/>
    <w:rsid w:val="00470B07"/>
    <w:rsid w:val="00470E35"/>
    <w:rsid w:val="0047174E"/>
    <w:rsid w:val="004728A8"/>
    <w:rsid w:val="00472F39"/>
    <w:rsid w:val="004761A5"/>
    <w:rsid w:val="00477174"/>
    <w:rsid w:val="00477FFA"/>
    <w:rsid w:val="0048064D"/>
    <w:rsid w:val="00481536"/>
    <w:rsid w:val="0048321B"/>
    <w:rsid w:val="00483886"/>
    <w:rsid w:val="00483EFF"/>
    <w:rsid w:val="00483F0F"/>
    <w:rsid w:val="004843A0"/>
    <w:rsid w:val="00484B25"/>
    <w:rsid w:val="004863FC"/>
    <w:rsid w:val="00486A7E"/>
    <w:rsid w:val="00486E09"/>
    <w:rsid w:val="00490381"/>
    <w:rsid w:val="0049049F"/>
    <w:rsid w:val="004912EF"/>
    <w:rsid w:val="00491675"/>
    <w:rsid w:val="004918F2"/>
    <w:rsid w:val="004933CA"/>
    <w:rsid w:val="00493B03"/>
    <w:rsid w:val="00494982"/>
    <w:rsid w:val="00496D14"/>
    <w:rsid w:val="0049728A"/>
    <w:rsid w:val="00497E7D"/>
    <w:rsid w:val="004A0101"/>
    <w:rsid w:val="004A022A"/>
    <w:rsid w:val="004A2D8A"/>
    <w:rsid w:val="004A2F6E"/>
    <w:rsid w:val="004A3D5B"/>
    <w:rsid w:val="004A4A88"/>
    <w:rsid w:val="004A6373"/>
    <w:rsid w:val="004A7FEA"/>
    <w:rsid w:val="004B02B5"/>
    <w:rsid w:val="004B128C"/>
    <w:rsid w:val="004B2A50"/>
    <w:rsid w:val="004B34DB"/>
    <w:rsid w:val="004B3742"/>
    <w:rsid w:val="004B44BA"/>
    <w:rsid w:val="004B5041"/>
    <w:rsid w:val="004B5074"/>
    <w:rsid w:val="004B53BE"/>
    <w:rsid w:val="004B56CD"/>
    <w:rsid w:val="004C2A4D"/>
    <w:rsid w:val="004C2E49"/>
    <w:rsid w:val="004C5B53"/>
    <w:rsid w:val="004C5C9D"/>
    <w:rsid w:val="004C6327"/>
    <w:rsid w:val="004C65FB"/>
    <w:rsid w:val="004D0142"/>
    <w:rsid w:val="004D1FED"/>
    <w:rsid w:val="004D2A9D"/>
    <w:rsid w:val="004D2BD3"/>
    <w:rsid w:val="004D39D7"/>
    <w:rsid w:val="004D3E8F"/>
    <w:rsid w:val="004D4704"/>
    <w:rsid w:val="004D4B61"/>
    <w:rsid w:val="004D4D44"/>
    <w:rsid w:val="004D514B"/>
    <w:rsid w:val="004D6532"/>
    <w:rsid w:val="004D7816"/>
    <w:rsid w:val="004E36D7"/>
    <w:rsid w:val="004E421D"/>
    <w:rsid w:val="004E47AB"/>
    <w:rsid w:val="004E4F24"/>
    <w:rsid w:val="004E52D4"/>
    <w:rsid w:val="004E539C"/>
    <w:rsid w:val="004E6EF8"/>
    <w:rsid w:val="004E719A"/>
    <w:rsid w:val="004F0396"/>
    <w:rsid w:val="004F0CE4"/>
    <w:rsid w:val="004F0F09"/>
    <w:rsid w:val="004F169B"/>
    <w:rsid w:val="004F24EB"/>
    <w:rsid w:val="004F2E54"/>
    <w:rsid w:val="004F4CF4"/>
    <w:rsid w:val="004F623F"/>
    <w:rsid w:val="004F6587"/>
    <w:rsid w:val="004F6611"/>
    <w:rsid w:val="004F7287"/>
    <w:rsid w:val="004F79D2"/>
    <w:rsid w:val="004F7B02"/>
    <w:rsid w:val="0050468D"/>
    <w:rsid w:val="00505323"/>
    <w:rsid w:val="00506184"/>
    <w:rsid w:val="00507053"/>
    <w:rsid w:val="0050790B"/>
    <w:rsid w:val="005113CA"/>
    <w:rsid w:val="00511563"/>
    <w:rsid w:val="00513A37"/>
    <w:rsid w:val="00514145"/>
    <w:rsid w:val="00514277"/>
    <w:rsid w:val="0051451F"/>
    <w:rsid w:val="00514872"/>
    <w:rsid w:val="005173BF"/>
    <w:rsid w:val="0051754F"/>
    <w:rsid w:val="00517B21"/>
    <w:rsid w:val="00521AA9"/>
    <w:rsid w:val="00522DE5"/>
    <w:rsid w:val="00524196"/>
    <w:rsid w:val="00524619"/>
    <w:rsid w:val="00526BD1"/>
    <w:rsid w:val="005273B0"/>
    <w:rsid w:val="00527E81"/>
    <w:rsid w:val="00531DE3"/>
    <w:rsid w:val="00532238"/>
    <w:rsid w:val="00532706"/>
    <w:rsid w:val="0053290D"/>
    <w:rsid w:val="00532BAE"/>
    <w:rsid w:val="005344D2"/>
    <w:rsid w:val="0053502F"/>
    <w:rsid w:val="00536F95"/>
    <w:rsid w:val="005405AC"/>
    <w:rsid w:val="005407E0"/>
    <w:rsid w:val="00540A8B"/>
    <w:rsid w:val="00541294"/>
    <w:rsid w:val="00541674"/>
    <w:rsid w:val="0054574B"/>
    <w:rsid w:val="00547FB9"/>
    <w:rsid w:val="0055078E"/>
    <w:rsid w:val="00550C59"/>
    <w:rsid w:val="00552C13"/>
    <w:rsid w:val="00552EAB"/>
    <w:rsid w:val="005551B0"/>
    <w:rsid w:val="00560083"/>
    <w:rsid w:val="0056026F"/>
    <w:rsid w:val="00560A02"/>
    <w:rsid w:val="00560EB2"/>
    <w:rsid w:val="00561697"/>
    <w:rsid w:val="00561AEE"/>
    <w:rsid w:val="00562870"/>
    <w:rsid w:val="00562E5B"/>
    <w:rsid w:val="00563AE5"/>
    <w:rsid w:val="00564A1B"/>
    <w:rsid w:val="00565558"/>
    <w:rsid w:val="0056688C"/>
    <w:rsid w:val="00570F2E"/>
    <w:rsid w:val="00571354"/>
    <w:rsid w:val="0057137C"/>
    <w:rsid w:val="005720B5"/>
    <w:rsid w:val="00572376"/>
    <w:rsid w:val="005737CF"/>
    <w:rsid w:val="00573886"/>
    <w:rsid w:val="00573CE6"/>
    <w:rsid w:val="00574B49"/>
    <w:rsid w:val="00575177"/>
    <w:rsid w:val="00576A32"/>
    <w:rsid w:val="005815DD"/>
    <w:rsid w:val="005827B4"/>
    <w:rsid w:val="00583674"/>
    <w:rsid w:val="00584F40"/>
    <w:rsid w:val="00585357"/>
    <w:rsid w:val="00586110"/>
    <w:rsid w:val="005864CB"/>
    <w:rsid w:val="00586B53"/>
    <w:rsid w:val="0058769A"/>
    <w:rsid w:val="00590A16"/>
    <w:rsid w:val="00590CED"/>
    <w:rsid w:val="00590D7F"/>
    <w:rsid w:val="00591A0B"/>
    <w:rsid w:val="00592C48"/>
    <w:rsid w:val="00594D7A"/>
    <w:rsid w:val="00595A97"/>
    <w:rsid w:val="005A06CF"/>
    <w:rsid w:val="005A3B84"/>
    <w:rsid w:val="005A6ABC"/>
    <w:rsid w:val="005A7CD5"/>
    <w:rsid w:val="005B0916"/>
    <w:rsid w:val="005B09E8"/>
    <w:rsid w:val="005B181B"/>
    <w:rsid w:val="005B3328"/>
    <w:rsid w:val="005B3E14"/>
    <w:rsid w:val="005B5830"/>
    <w:rsid w:val="005B605C"/>
    <w:rsid w:val="005C0815"/>
    <w:rsid w:val="005C1EB9"/>
    <w:rsid w:val="005C2131"/>
    <w:rsid w:val="005C2C35"/>
    <w:rsid w:val="005C312F"/>
    <w:rsid w:val="005C3662"/>
    <w:rsid w:val="005C43F3"/>
    <w:rsid w:val="005C479F"/>
    <w:rsid w:val="005C624C"/>
    <w:rsid w:val="005C7916"/>
    <w:rsid w:val="005D07E4"/>
    <w:rsid w:val="005D0E8C"/>
    <w:rsid w:val="005D11B0"/>
    <w:rsid w:val="005D14DF"/>
    <w:rsid w:val="005D1861"/>
    <w:rsid w:val="005D1BA0"/>
    <w:rsid w:val="005D321C"/>
    <w:rsid w:val="005D4A07"/>
    <w:rsid w:val="005D556F"/>
    <w:rsid w:val="005D5582"/>
    <w:rsid w:val="005D701E"/>
    <w:rsid w:val="005D7D10"/>
    <w:rsid w:val="005E1732"/>
    <w:rsid w:val="005E1D18"/>
    <w:rsid w:val="005E21EE"/>
    <w:rsid w:val="005E2296"/>
    <w:rsid w:val="005E3737"/>
    <w:rsid w:val="005E7C1A"/>
    <w:rsid w:val="005F0D21"/>
    <w:rsid w:val="005F14AA"/>
    <w:rsid w:val="005F2256"/>
    <w:rsid w:val="005F3062"/>
    <w:rsid w:val="005F319C"/>
    <w:rsid w:val="005F3EE9"/>
    <w:rsid w:val="005F4B96"/>
    <w:rsid w:val="005F5156"/>
    <w:rsid w:val="006002CC"/>
    <w:rsid w:val="00600DB9"/>
    <w:rsid w:val="00601028"/>
    <w:rsid w:val="00602611"/>
    <w:rsid w:val="00602A7F"/>
    <w:rsid w:val="00602C39"/>
    <w:rsid w:val="00602D57"/>
    <w:rsid w:val="00603644"/>
    <w:rsid w:val="00603A5D"/>
    <w:rsid w:val="006048DD"/>
    <w:rsid w:val="00605C75"/>
    <w:rsid w:val="006064A3"/>
    <w:rsid w:val="00606B2C"/>
    <w:rsid w:val="00610919"/>
    <w:rsid w:val="00611A57"/>
    <w:rsid w:val="006125F0"/>
    <w:rsid w:val="006131FA"/>
    <w:rsid w:val="00615A2E"/>
    <w:rsid w:val="00617258"/>
    <w:rsid w:val="00617788"/>
    <w:rsid w:val="0062011C"/>
    <w:rsid w:val="00621201"/>
    <w:rsid w:val="00621C0E"/>
    <w:rsid w:val="00622A00"/>
    <w:rsid w:val="00625910"/>
    <w:rsid w:val="00630B12"/>
    <w:rsid w:val="0063239E"/>
    <w:rsid w:val="00632A12"/>
    <w:rsid w:val="00634180"/>
    <w:rsid w:val="00634543"/>
    <w:rsid w:val="0063499D"/>
    <w:rsid w:val="00635579"/>
    <w:rsid w:val="00635637"/>
    <w:rsid w:val="00635CCC"/>
    <w:rsid w:val="00637D9C"/>
    <w:rsid w:val="00637E96"/>
    <w:rsid w:val="00640142"/>
    <w:rsid w:val="006402CA"/>
    <w:rsid w:val="00641A98"/>
    <w:rsid w:val="00641B58"/>
    <w:rsid w:val="00642210"/>
    <w:rsid w:val="00642538"/>
    <w:rsid w:val="00643F69"/>
    <w:rsid w:val="00644E95"/>
    <w:rsid w:val="00645241"/>
    <w:rsid w:val="00645D5C"/>
    <w:rsid w:val="0064631F"/>
    <w:rsid w:val="00646672"/>
    <w:rsid w:val="006476A3"/>
    <w:rsid w:val="0064799B"/>
    <w:rsid w:val="006507DE"/>
    <w:rsid w:val="00651A06"/>
    <w:rsid w:val="0065229A"/>
    <w:rsid w:val="0065251A"/>
    <w:rsid w:val="00652EB5"/>
    <w:rsid w:val="0065420D"/>
    <w:rsid w:val="00654249"/>
    <w:rsid w:val="00654F95"/>
    <w:rsid w:val="006555F3"/>
    <w:rsid w:val="00656F96"/>
    <w:rsid w:val="006571A6"/>
    <w:rsid w:val="0065745A"/>
    <w:rsid w:val="00660B40"/>
    <w:rsid w:val="00661396"/>
    <w:rsid w:val="00661AB2"/>
    <w:rsid w:val="006624F3"/>
    <w:rsid w:val="0066459B"/>
    <w:rsid w:val="006646F1"/>
    <w:rsid w:val="006650EA"/>
    <w:rsid w:val="00666CB6"/>
    <w:rsid w:val="00667481"/>
    <w:rsid w:val="00667E8B"/>
    <w:rsid w:val="00671B95"/>
    <w:rsid w:val="0067287A"/>
    <w:rsid w:val="00672CBE"/>
    <w:rsid w:val="006739C5"/>
    <w:rsid w:val="00674B01"/>
    <w:rsid w:val="00675337"/>
    <w:rsid w:val="006760DC"/>
    <w:rsid w:val="006764DC"/>
    <w:rsid w:val="006772C2"/>
    <w:rsid w:val="006805B9"/>
    <w:rsid w:val="0068070F"/>
    <w:rsid w:val="0068077B"/>
    <w:rsid w:val="00681A1F"/>
    <w:rsid w:val="00681B14"/>
    <w:rsid w:val="00682A5B"/>
    <w:rsid w:val="00682B7B"/>
    <w:rsid w:val="00683E1F"/>
    <w:rsid w:val="00684791"/>
    <w:rsid w:val="0068671B"/>
    <w:rsid w:val="00687677"/>
    <w:rsid w:val="0069066E"/>
    <w:rsid w:val="00690733"/>
    <w:rsid w:val="00690CCA"/>
    <w:rsid w:val="006927CA"/>
    <w:rsid w:val="006932EA"/>
    <w:rsid w:val="00693788"/>
    <w:rsid w:val="00694636"/>
    <w:rsid w:val="006954B2"/>
    <w:rsid w:val="006954F8"/>
    <w:rsid w:val="00696285"/>
    <w:rsid w:val="00696919"/>
    <w:rsid w:val="00697DB5"/>
    <w:rsid w:val="006A001E"/>
    <w:rsid w:val="006A2FD3"/>
    <w:rsid w:val="006A4695"/>
    <w:rsid w:val="006A4A36"/>
    <w:rsid w:val="006A51FB"/>
    <w:rsid w:val="006A5B56"/>
    <w:rsid w:val="006A6DFC"/>
    <w:rsid w:val="006B0484"/>
    <w:rsid w:val="006B10B8"/>
    <w:rsid w:val="006B124F"/>
    <w:rsid w:val="006B5B09"/>
    <w:rsid w:val="006B6928"/>
    <w:rsid w:val="006C389A"/>
    <w:rsid w:val="006C42C6"/>
    <w:rsid w:val="006C54F6"/>
    <w:rsid w:val="006C64B1"/>
    <w:rsid w:val="006C7969"/>
    <w:rsid w:val="006C7BF5"/>
    <w:rsid w:val="006D0831"/>
    <w:rsid w:val="006D1208"/>
    <w:rsid w:val="006D22DC"/>
    <w:rsid w:val="006D27EB"/>
    <w:rsid w:val="006D3F0D"/>
    <w:rsid w:val="006D4193"/>
    <w:rsid w:val="006D4F84"/>
    <w:rsid w:val="006D53C0"/>
    <w:rsid w:val="006D5EE7"/>
    <w:rsid w:val="006D6035"/>
    <w:rsid w:val="006D6D74"/>
    <w:rsid w:val="006D7C34"/>
    <w:rsid w:val="006E0B5A"/>
    <w:rsid w:val="006E0CBF"/>
    <w:rsid w:val="006E0D16"/>
    <w:rsid w:val="006E0E2D"/>
    <w:rsid w:val="006E0ED9"/>
    <w:rsid w:val="006E2AB9"/>
    <w:rsid w:val="006E2C49"/>
    <w:rsid w:val="006E42DB"/>
    <w:rsid w:val="006E4FC1"/>
    <w:rsid w:val="006E52D8"/>
    <w:rsid w:val="006E5E2F"/>
    <w:rsid w:val="006E6599"/>
    <w:rsid w:val="006E6B86"/>
    <w:rsid w:val="006F0132"/>
    <w:rsid w:val="006F0374"/>
    <w:rsid w:val="006F0B3F"/>
    <w:rsid w:val="006F133F"/>
    <w:rsid w:val="006F14CE"/>
    <w:rsid w:val="006F171F"/>
    <w:rsid w:val="006F3207"/>
    <w:rsid w:val="006F40E7"/>
    <w:rsid w:val="006F4635"/>
    <w:rsid w:val="006F521C"/>
    <w:rsid w:val="006F6382"/>
    <w:rsid w:val="006F65EC"/>
    <w:rsid w:val="006F6AE4"/>
    <w:rsid w:val="00700277"/>
    <w:rsid w:val="00701930"/>
    <w:rsid w:val="0070194B"/>
    <w:rsid w:val="00701C1F"/>
    <w:rsid w:val="00701EE5"/>
    <w:rsid w:val="007033D4"/>
    <w:rsid w:val="00703DFC"/>
    <w:rsid w:val="00704A17"/>
    <w:rsid w:val="00705558"/>
    <w:rsid w:val="007062CE"/>
    <w:rsid w:val="0070674D"/>
    <w:rsid w:val="0070771C"/>
    <w:rsid w:val="00710ACD"/>
    <w:rsid w:val="00710FE5"/>
    <w:rsid w:val="007118F3"/>
    <w:rsid w:val="00711D59"/>
    <w:rsid w:val="0071284F"/>
    <w:rsid w:val="00713C07"/>
    <w:rsid w:val="00714324"/>
    <w:rsid w:val="0071482A"/>
    <w:rsid w:val="00714CE6"/>
    <w:rsid w:val="00714FA7"/>
    <w:rsid w:val="00720762"/>
    <w:rsid w:val="007227BC"/>
    <w:rsid w:val="0072357A"/>
    <w:rsid w:val="007240C8"/>
    <w:rsid w:val="00725746"/>
    <w:rsid w:val="0072659F"/>
    <w:rsid w:val="00726719"/>
    <w:rsid w:val="0072707C"/>
    <w:rsid w:val="00727427"/>
    <w:rsid w:val="00730AA3"/>
    <w:rsid w:val="00731196"/>
    <w:rsid w:val="00732777"/>
    <w:rsid w:val="0073287B"/>
    <w:rsid w:val="00733350"/>
    <w:rsid w:val="00734264"/>
    <w:rsid w:val="0073504E"/>
    <w:rsid w:val="00735055"/>
    <w:rsid w:val="00735613"/>
    <w:rsid w:val="00737A50"/>
    <w:rsid w:val="00740519"/>
    <w:rsid w:val="007417B0"/>
    <w:rsid w:val="00742315"/>
    <w:rsid w:val="00742D3A"/>
    <w:rsid w:val="00743F87"/>
    <w:rsid w:val="007444B7"/>
    <w:rsid w:val="00744B99"/>
    <w:rsid w:val="007465E1"/>
    <w:rsid w:val="007466A5"/>
    <w:rsid w:val="00746D41"/>
    <w:rsid w:val="0075092C"/>
    <w:rsid w:val="00750D88"/>
    <w:rsid w:val="00750F91"/>
    <w:rsid w:val="007516FA"/>
    <w:rsid w:val="00751825"/>
    <w:rsid w:val="00753D8A"/>
    <w:rsid w:val="0075503E"/>
    <w:rsid w:val="007550BB"/>
    <w:rsid w:val="00756A7E"/>
    <w:rsid w:val="007606AB"/>
    <w:rsid w:val="00760DFB"/>
    <w:rsid w:val="00760F3E"/>
    <w:rsid w:val="00762D28"/>
    <w:rsid w:val="0076609A"/>
    <w:rsid w:val="007660C0"/>
    <w:rsid w:val="007668A9"/>
    <w:rsid w:val="00767963"/>
    <w:rsid w:val="0077096A"/>
    <w:rsid w:val="007725CA"/>
    <w:rsid w:val="00772A69"/>
    <w:rsid w:val="00772B38"/>
    <w:rsid w:val="00773ADC"/>
    <w:rsid w:val="00773C02"/>
    <w:rsid w:val="00774ADC"/>
    <w:rsid w:val="007758B9"/>
    <w:rsid w:val="00775F08"/>
    <w:rsid w:val="00776054"/>
    <w:rsid w:val="00776928"/>
    <w:rsid w:val="00777269"/>
    <w:rsid w:val="00777849"/>
    <w:rsid w:val="00777C52"/>
    <w:rsid w:val="00780F1E"/>
    <w:rsid w:val="007821BC"/>
    <w:rsid w:val="007822E0"/>
    <w:rsid w:val="0078247C"/>
    <w:rsid w:val="00782879"/>
    <w:rsid w:val="00786EAB"/>
    <w:rsid w:val="00786F69"/>
    <w:rsid w:val="00790A78"/>
    <w:rsid w:val="00790CD0"/>
    <w:rsid w:val="00791F59"/>
    <w:rsid w:val="00795101"/>
    <w:rsid w:val="0079591D"/>
    <w:rsid w:val="007A09F7"/>
    <w:rsid w:val="007A1491"/>
    <w:rsid w:val="007A2CB4"/>
    <w:rsid w:val="007A41C1"/>
    <w:rsid w:val="007A4D00"/>
    <w:rsid w:val="007A5DF8"/>
    <w:rsid w:val="007A68B0"/>
    <w:rsid w:val="007A7923"/>
    <w:rsid w:val="007A7DD7"/>
    <w:rsid w:val="007B1ABA"/>
    <w:rsid w:val="007B5FE5"/>
    <w:rsid w:val="007B6680"/>
    <w:rsid w:val="007B6B37"/>
    <w:rsid w:val="007B7BC1"/>
    <w:rsid w:val="007C03C5"/>
    <w:rsid w:val="007C1AB3"/>
    <w:rsid w:val="007C223A"/>
    <w:rsid w:val="007C2A56"/>
    <w:rsid w:val="007C495F"/>
    <w:rsid w:val="007C4A88"/>
    <w:rsid w:val="007C56DD"/>
    <w:rsid w:val="007C6415"/>
    <w:rsid w:val="007C6865"/>
    <w:rsid w:val="007C6F61"/>
    <w:rsid w:val="007C724F"/>
    <w:rsid w:val="007C7B99"/>
    <w:rsid w:val="007D224F"/>
    <w:rsid w:val="007D3BEB"/>
    <w:rsid w:val="007D3DBE"/>
    <w:rsid w:val="007D433C"/>
    <w:rsid w:val="007D4C94"/>
    <w:rsid w:val="007D53E4"/>
    <w:rsid w:val="007D5F26"/>
    <w:rsid w:val="007D6398"/>
    <w:rsid w:val="007E027A"/>
    <w:rsid w:val="007E0424"/>
    <w:rsid w:val="007E0A0A"/>
    <w:rsid w:val="007E281E"/>
    <w:rsid w:val="007E2A4D"/>
    <w:rsid w:val="007E3098"/>
    <w:rsid w:val="007E3154"/>
    <w:rsid w:val="007E3904"/>
    <w:rsid w:val="007E403E"/>
    <w:rsid w:val="007E40F7"/>
    <w:rsid w:val="007E417E"/>
    <w:rsid w:val="007E44B1"/>
    <w:rsid w:val="007E637C"/>
    <w:rsid w:val="007F017A"/>
    <w:rsid w:val="007F1638"/>
    <w:rsid w:val="007F287E"/>
    <w:rsid w:val="007F3149"/>
    <w:rsid w:val="007F3FDC"/>
    <w:rsid w:val="007F4488"/>
    <w:rsid w:val="007F5736"/>
    <w:rsid w:val="007F6104"/>
    <w:rsid w:val="007F6BE8"/>
    <w:rsid w:val="007F7DEA"/>
    <w:rsid w:val="0080005E"/>
    <w:rsid w:val="00800AB2"/>
    <w:rsid w:val="00800C61"/>
    <w:rsid w:val="00800F92"/>
    <w:rsid w:val="00801CFC"/>
    <w:rsid w:val="00802732"/>
    <w:rsid w:val="00802957"/>
    <w:rsid w:val="00802A2C"/>
    <w:rsid w:val="00802EC4"/>
    <w:rsid w:val="00804232"/>
    <w:rsid w:val="00807057"/>
    <w:rsid w:val="0081004B"/>
    <w:rsid w:val="008100D8"/>
    <w:rsid w:val="00811EAA"/>
    <w:rsid w:val="00812966"/>
    <w:rsid w:val="00813B82"/>
    <w:rsid w:val="0081482A"/>
    <w:rsid w:val="00815353"/>
    <w:rsid w:val="00815430"/>
    <w:rsid w:val="0081556F"/>
    <w:rsid w:val="00815779"/>
    <w:rsid w:val="00816B3B"/>
    <w:rsid w:val="008171FC"/>
    <w:rsid w:val="008204B3"/>
    <w:rsid w:val="00820A10"/>
    <w:rsid w:val="00822380"/>
    <w:rsid w:val="00823798"/>
    <w:rsid w:val="00825B41"/>
    <w:rsid w:val="00827F3D"/>
    <w:rsid w:val="00830D55"/>
    <w:rsid w:val="00831199"/>
    <w:rsid w:val="008314DF"/>
    <w:rsid w:val="008315BA"/>
    <w:rsid w:val="008346DD"/>
    <w:rsid w:val="00834BB1"/>
    <w:rsid w:val="00834E13"/>
    <w:rsid w:val="008358F7"/>
    <w:rsid w:val="00836239"/>
    <w:rsid w:val="0083764D"/>
    <w:rsid w:val="00840761"/>
    <w:rsid w:val="00840DC4"/>
    <w:rsid w:val="008414AC"/>
    <w:rsid w:val="00841A1F"/>
    <w:rsid w:val="00841A23"/>
    <w:rsid w:val="00843849"/>
    <w:rsid w:val="008455E8"/>
    <w:rsid w:val="00846F71"/>
    <w:rsid w:val="00847760"/>
    <w:rsid w:val="0085000F"/>
    <w:rsid w:val="00850DB6"/>
    <w:rsid w:val="00851105"/>
    <w:rsid w:val="008518D8"/>
    <w:rsid w:val="00853772"/>
    <w:rsid w:val="0085730D"/>
    <w:rsid w:val="00857A3F"/>
    <w:rsid w:val="00860E16"/>
    <w:rsid w:val="00861069"/>
    <w:rsid w:val="0086245F"/>
    <w:rsid w:val="0086314D"/>
    <w:rsid w:val="00863F29"/>
    <w:rsid w:val="00864548"/>
    <w:rsid w:val="00864636"/>
    <w:rsid w:val="00864BDC"/>
    <w:rsid w:val="0086611A"/>
    <w:rsid w:val="008663B7"/>
    <w:rsid w:val="0086667F"/>
    <w:rsid w:val="008677E3"/>
    <w:rsid w:val="00870523"/>
    <w:rsid w:val="00870EC6"/>
    <w:rsid w:val="008717F8"/>
    <w:rsid w:val="0087280F"/>
    <w:rsid w:val="00874850"/>
    <w:rsid w:val="00875C29"/>
    <w:rsid w:val="00877915"/>
    <w:rsid w:val="00881DEE"/>
    <w:rsid w:val="008828A7"/>
    <w:rsid w:val="0088304F"/>
    <w:rsid w:val="00883C90"/>
    <w:rsid w:val="00884EAE"/>
    <w:rsid w:val="00886AED"/>
    <w:rsid w:val="00886F63"/>
    <w:rsid w:val="00890EEA"/>
    <w:rsid w:val="0089161B"/>
    <w:rsid w:val="008918DE"/>
    <w:rsid w:val="008928DD"/>
    <w:rsid w:val="0089324A"/>
    <w:rsid w:val="00893F87"/>
    <w:rsid w:val="008943F0"/>
    <w:rsid w:val="00895C0B"/>
    <w:rsid w:val="00895EEB"/>
    <w:rsid w:val="00897A75"/>
    <w:rsid w:val="008A11B4"/>
    <w:rsid w:val="008A1C9D"/>
    <w:rsid w:val="008A3D05"/>
    <w:rsid w:val="008A5AE7"/>
    <w:rsid w:val="008A6269"/>
    <w:rsid w:val="008A6893"/>
    <w:rsid w:val="008B118D"/>
    <w:rsid w:val="008B212C"/>
    <w:rsid w:val="008B22A6"/>
    <w:rsid w:val="008B454A"/>
    <w:rsid w:val="008B4983"/>
    <w:rsid w:val="008B6DE6"/>
    <w:rsid w:val="008B75CF"/>
    <w:rsid w:val="008C09D9"/>
    <w:rsid w:val="008C2B1F"/>
    <w:rsid w:val="008C35F6"/>
    <w:rsid w:val="008C3A28"/>
    <w:rsid w:val="008C4EB9"/>
    <w:rsid w:val="008C5512"/>
    <w:rsid w:val="008C5DE9"/>
    <w:rsid w:val="008C7364"/>
    <w:rsid w:val="008C79DF"/>
    <w:rsid w:val="008D062B"/>
    <w:rsid w:val="008D21E2"/>
    <w:rsid w:val="008D2EAE"/>
    <w:rsid w:val="008D3F58"/>
    <w:rsid w:val="008D4515"/>
    <w:rsid w:val="008D51ED"/>
    <w:rsid w:val="008D6630"/>
    <w:rsid w:val="008D6797"/>
    <w:rsid w:val="008D7B0F"/>
    <w:rsid w:val="008E5FFD"/>
    <w:rsid w:val="008E708C"/>
    <w:rsid w:val="008E7D84"/>
    <w:rsid w:val="008F0923"/>
    <w:rsid w:val="008F0F27"/>
    <w:rsid w:val="008F181E"/>
    <w:rsid w:val="008F20A1"/>
    <w:rsid w:val="008F2320"/>
    <w:rsid w:val="008F3017"/>
    <w:rsid w:val="008F32C2"/>
    <w:rsid w:val="008F3FE8"/>
    <w:rsid w:val="008F45A7"/>
    <w:rsid w:val="008F5C33"/>
    <w:rsid w:val="008F60EE"/>
    <w:rsid w:val="008F635D"/>
    <w:rsid w:val="008F675A"/>
    <w:rsid w:val="00900551"/>
    <w:rsid w:val="009008D8"/>
    <w:rsid w:val="00900B20"/>
    <w:rsid w:val="009016B7"/>
    <w:rsid w:val="00902DEC"/>
    <w:rsid w:val="009030FB"/>
    <w:rsid w:val="0090312C"/>
    <w:rsid w:val="0090414A"/>
    <w:rsid w:val="00904B32"/>
    <w:rsid w:val="009055E8"/>
    <w:rsid w:val="00905843"/>
    <w:rsid w:val="00906490"/>
    <w:rsid w:val="009107AA"/>
    <w:rsid w:val="00910BE1"/>
    <w:rsid w:val="00910FF8"/>
    <w:rsid w:val="00911452"/>
    <w:rsid w:val="0091210A"/>
    <w:rsid w:val="009133C5"/>
    <w:rsid w:val="009133D6"/>
    <w:rsid w:val="00914906"/>
    <w:rsid w:val="00914A79"/>
    <w:rsid w:val="0091530F"/>
    <w:rsid w:val="0092016C"/>
    <w:rsid w:val="0092151E"/>
    <w:rsid w:val="0092156F"/>
    <w:rsid w:val="0092426A"/>
    <w:rsid w:val="00926711"/>
    <w:rsid w:val="00927F01"/>
    <w:rsid w:val="009318C2"/>
    <w:rsid w:val="00932DA6"/>
    <w:rsid w:val="00935A63"/>
    <w:rsid w:val="00935D5B"/>
    <w:rsid w:val="009376BA"/>
    <w:rsid w:val="009376C2"/>
    <w:rsid w:val="00937CDD"/>
    <w:rsid w:val="009401C1"/>
    <w:rsid w:val="00940D5B"/>
    <w:rsid w:val="009433A1"/>
    <w:rsid w:val="00943E3F"/>
    <w:rsid w:val="00944AA9"/>
    <w:rsid w:val="00945151"/>
    <w:rsid w:val="009455CD"/>
    <w:rsid w:val="00945B25"/>
    <w:rsid w:val="00946307"/>
    <w:rsid w:val="0094639F"/>
    <w:rsid w:val="009466B4"/>
    <w:rsid w:val="009467C0"/>
    <w:rsid w:val="009472A8"/>
    <w:rsid w:val="00951C9F"/>
    <w:rsid w:val="009521D1"/>
    <w:rsid w:val="00953562"/>
    <w:rsid w:val="00954061"/>
    <w:rsid w:val="00954351"/>
    <w:rsid w:val="0095455C"/>
    <w:rsid w:val="00954BF7"/>
    <w:rsid w:val="0095520D"/>
    <w:rsid w:val="00957436"/>
    <w:rsid w:val="00957A4B"/>
    <w:rsid w:val="00960128"/>
    <w:rsid w:val="00960428"/>
    <w:rsid w:val="00960E11"/>
    <w:rsid w:val="009613E7"/>
    <w:rsid w:val="00961D85"/>
    <w:rsid w:val="00962948"/>
    <w:rsid w:val="00962A59"/>
    <w:rsid w:val="00962FFE"/>
    <w:rsid w:val="00963141"/>
    <w:rsid w:val="00963928"/>
    <w:rsid w:val="00964439"/>
    <w:rsid w:val="00964502"/>
    <w:rsid w:val="009654E1"/>
    <w:rsid w:val="00965630"/>
    <w:rsid w:val="00965C5E"/>
    <w:rsid w:val="0096608E"/>
    <w:rsid w:val="009663AD"/>
    <w:rsid w:val="009663EB"/>
    <w:rsid w:val="009664BA"/>
    <w:rsid w:val="009664EB"/>
    <w:rsid w:val="0096687F"/>
    <w:rsid w:val="009709CF"/>
    <w:rsid w:val="009729D4"/>
    <w:rsid w:val="00972F4F"/>
    <w:rsid w:val="009731FC"/>
    <w:rsid w:val="00973586"/>
    <w:rsid w:val="00975DF4"/>
    <w:rsid w:val="009777ED"/>
    <w:rsid w:val="009777F6"/>
    <w:rsid w:val="009778A6"/>
    <w:rsid w:val="00977A6D"/>
    <w:rsid w:val="00977CD8"/>
    <w:rsid w:val="00981175"/>
    <w:rsid w:val="00981484"/>
    <w:rsid w:val="009826B8"/>
    <w:rsid w:val="00982D5A"/>
    <w:rsid w:val="00983EB3"/>
    <w:rsid w:val="00984919"/>
    <w:rsid w:val="00985493"/>
    <w:rsid w:val="00985FD2"/>
    <w:rsid w:val="009860C2"/>
    <w:rsid w:val="009862F4"/>
    <w:rsid w:val="00986C6B"/>
    <w:rsid w:val="00986F52"/>
    <w:rsid w:val="00987F57"/>
    <w:rsid w:val="00990F37"/>
    <w:rsid w:val="0099117B"/>
    <w:rsid w:val="009916D0"/>
    <w:rsid w:val="00991C9C"/>
    <w:rsid w:val="009923F2"/>
    <w:rsid w:val="00992A76"/>
    <w:rsid w:val="00992DF5"/>
    <w:rsid w:val="009933B0"/>
    <w:rsid w:val="0099343A"/>
    <w:rsid w:val="00993FAF"/>
    <w:rsid w:val="009947C7"/>
    <w:rsid w:val="009954C2"/>
    <w:rsid w:val="00995C35"/>
    <w:rsid w:val="00995E9A"/>
    <w:rsid w:val="009A0050"/>
    <w:rsid w:val="009A24FC"/>
    <w:rsid w:val="009A2AE8"/>
    <w:rsid w:val="009A2E57"/>
    <w:rsid w:val="009A40DF"/>
    <w:rsid w:val="009A6246"/>
    <w:rsid w:val="009A7492"/>
    <w:rsid w:val="009A7CC6"/>
    <w:rsid w:val="009A7D36"/>
    <w:rsid w:val="009B1DE7"/>
    <w:rsid w:val="009B300A"/>
    <w:rsid w:val="009B511F"/>
    <w:rsid w:val="009B6381"/>
    <w:rsid w:val="009B6767"/>
    <w:rsid w:val="009B6BC8"/>
    <w:rsid w:val="009B7EB0"/>
    <w:rsid w:val="009C05B1"/>
    <w:rsid w:val="009C0B27"/>
    <w:rsid w:val="009C1044"/>
    <w:rsid w:val="009C1CF4"/>
    <w:rsid w:val="009C2620"/>
    <w:rsid w:val="009C2C14"/>
    <w:rsid w:val="009C301F"/>
    <w:rsid w:val="009C30DB"/>
    <w:rsid w:val="009C5406"/>
    <w:rsid w:val="009C540D"/>
    <w:rsid w:val="009C5DD1"/>
    <w:rsid w:val="009C6678"/>
    <w:rsid w:val="009C6FE8"/>
    <w:rsid w:val="009D0A06"/>
    <w:rsid w:val="009D1558"/>
    <w:rsid w:val="009D18E6"/>
    <w:rsid w:val="009D1B60"/>
    <w:rsid w:val="009D3EF1"/>
    <w:rsid w:val="009D4DBF"/>
    <w:rsid w:val="009D59FF"/>
    <w:rsid w:val="009D6108"/>
    <w:rsid w:val="009D72D2"/>
    <w:rsid w:val="009D76CA"/>
    <w:rsid w:val="009D78A5"/>
    <w:rsid w:val="009D7FEF"/>
    <w:rsid w:val="009E10EE"/>
    <w:rsid w:val="009E1D2D"/>
    <w:rsid w:val="009E2C78"/>
    <w:rsid w:val="009E58DD"/>
    <w:rsid w:val="009E6069"/>
    <w:rsid w:val="009F01F4"/>
    <w:rsid w:val="009F07C1"/>
    <w:rsid w:val="009F0F3C"/>
    <w:rsid w:val="009F10A3"/>
    <w:rsid w:val="009F1DDD"/>
    <w:rsid w:val="009F2098"/>
    <w:rsid w:val="009F395B"/>
    <w:rsid w:val="009F6C22"/>
    <w:rsid w:val="009F7ABD"/>
    <w:rsid w:val="00A000FC"/>
    <w:rsid w:val="00A00697"/>
    <w:rsid w:val="00A01911"/>
    <w:rsid w:val="00A019C6"/>
    <w:rsid w:val="00A032F3"/>
    <w:rsid w:val="00A0355F"/>
    <w:rsid w:val="00A0388B"/>
    <w:rsid w:val="00A044F9"/>
    <w:rsid w:val="00A0598A"/>
    <w:rsid w:val="00A06507"/>
    <w:rsid w:val="00A07768"/>
    <w:rsid w:val="00A07CE9"/>
    <w:rsid w:val="00A101DA"/>
    <w:rsid w:val="00A11B2C"/>
    <w:rsid w:val="00A12A0A"/>
    <w:rsid w:val="00A146CF"/>
    <w:rsid w:val="00A14B7B"/>
    <w:rsid w:val="00A153F2"/>
    <w:rsid w:val="00A15504"/>
    <w:rsid w:val="00A166BB"/>
    <w:rsid w:val="00A169D3"/>
    <w:rsid w:val="00A202D7"/>
    <w:rsid w:val="00A230A6"/>
    <w:rsid w:val="00A23918"/>
    <w:rsid w:val="00A25CA3"/>
    <w:rsid w:val="00A27806"/>
    <w:rsid w:val="00A278EA"/>
    <w:rsid w:val="00A3004E"/>
    <w:rsid w:val="00A3014C"/>
    <w:rsid w:val="00A34E3E"/>
    <w:rsid w:val="00A34E63"/>
    <w:rsid w:val="00A355C5"/>
    <w:rsid w:val="00A36664"/>
    <w:rsid w:val="00A36A4A"/>
    <w:rsid w:val="00A36B4B"/>
    <w:rsid w:val="00A371D5"/>
    <w:rsid w:val="00A37840"/>
    <w:rsid w:val="00A37999"/>
    <w:rsid w:val="00A379D0"/>
    <w:rsid w:val="00A400F2"/>
    <w:rsid w:val="00A40606"/>
    <w:rsid w:val="00A41955"/>
    <w:rsid w:val="00A41E67"/>
    <w:rsid w:val="00A42D51"/>
    <w:rsid w:val="00A45DAF"/>
    <w:rsid w:val="00A503C7"/>
    <w:rsid w:val="00A51AD5"/>
    <w:rsid w:val="00A5392D"/>
    <w:rsid w:val="00A54813"/>
    <w:rsid w:val="00A5521D"/>
    <w:rsid w:val="00A56A14"/>
    <w:rsid w:val="00A56AFC"/>
    <w:rsid w:val="00A57818"/>
    <w:rsid w:val="00A60019"/>
    <w:rsid w:val="00A60CBF"/>
    <w:rsid w:val="00A62636"/>
    <w:rsid w:val="00A62CC1"/>
    <w:rsid w:val="00A64C13"/>
    <w:rsid w:val="00A659EE"/>
    <w:rsid w:val="00A660C7"/>
    <w:rsid w:val="00A6632B"/>
    <w:rsid w:val="00A666F8"/>
    <w:rsid w:val="00A667E8"/>
    <w:rsid w:val="00A66A94"/>
    <w:rsid w:val="00A66C73"/>
    <w:rsid w:val="00A70ADF"/>
    <w:rsid w:val="00A71833"/>
    <w:rsid w:val="00A735AF"/>
    <w:rsid w:val="00A73911"/>
    <w:rsid w:val="00A73CC0"/>
    <w:rsid w:val="00A747CD"/>
    <w:rsid w:val="00A74B8A"/>
    <w:rsid w:val="00A752E8"/>
    <w:rsid w:val="00A75519"/>
    <w:rsid w:val="00A766E9"/>
    <w:rsid w:val="00A76B95"/>
    <w:rsid w:val="00A80CE3"/>
    <w:rsid w:val="00A839E1"/>
    <w:rsid w:val="00A83E0D"/>
    <w:rsid w:val="00A84269"/>
    <w:rsid w:val="00A857AA"/>
    <w:rsid w:val="00A867D1"/>
    <w:rsid w:val="00A86918"/>
    <w:rsid w:val="00A87682"/>
    <w:rsid w:val="00A90574"/>
    <w:rsid w:val="00A909D2"/>
    <w:rsid w:val="00A91DCB"/>
    <w:rsid w:val="00A927F4"/>
    <w:rsid w:val="00A92C82"/>
    <w:rsid w:val="00A93428"/>
    <w:rsid w:val="00A9356F"/>
    <w:rsid w:val="00A93EF2"/>
    <w:rsid w:val="00A94272"/>
    <w:rsid w:val="00A94533"/>
    <w:rsid w:val="00A95105"/>
    <w:rsid w:val="00A96272"/>
    <w:rsid w:val="00A97503"/>
    <w:rsid w:val="00AA0F51"/>
    <w:rsid w:val="00AA1067"/>
    <w:rsid w:val="00AA346D"/>
    <w:rsid w:val="00AA450E"/>
    <w:rsid w:val="00AA5267"/>
    <w:rsid w:val="00AA65DE"/>
    <w:rsid w:val="00AA7020"/>
    <w:rsid w:val="00AA7249"/>
    <w:rsid w:val="00AA7713"/>
    <w:rsid w:val="00AB191D"/>
    <w:rsid w:val="00AB3952"/>
    <w:rsid w:val="00AB4162"/>
    <w:rsid w:val="00AB4690"/>
    <w:rsid w:val="00AB5250"/>
    <w:rsid w:val="00AB5954"/>
    <w:rsid w:val="00AB730B"/>
    <w:rsid w:val="00AC119B"/>
    <w:rsid w:val="00AC3B51"/>
    <w:rsid w:val="00AC3B69"/>
    <w:rsid w:val="00AC6089"/>
    <w:rsid w:val="00AC65B7"/>
    <w:rsid w:val="00AC6BFF"/>
    <w:rsid w:val="00AC71F1"/>
    <w:rsid w:val="00AC72B6"/>
    <w:rsid w:val="00AD0E4B"/>
    <w:rsid w:val="00AD13C9"/>
    <w:rsid w:val="00AD2F0C"/>
    <w:rsid w:val="00AD373C"/>
    <w:rsid w:val="00AD42BE"/>
    <w:rsid w:val="00AD640D"/>
    <w:rsid w:val="00AE1767"/>
    <w:rsid w:val="00AE1D5A"/>
    <w:rsid w:val="00AE3B5C"/>
    <w:rsid w:val="00AE4FBA"/>
    <w:rsid w:val="00AE514E"/>
    <w:rsid w:val="00AE6B05"/>
    <w:rsid w:val="00AF020D"/>
    <w:rsid w:val="00AF0E73"/>
    <w:rsid w:val="00AF128C"/>
    <w:rsid w:val="00AF1585"/>
    <w:rsid w:val="00AF2457"/>
    <w:rsid w:val="00AF25D9"/>
    <w:rsid w:val="00AF307E"/>
    <w:rsid w:val="00AF38D1"/>
    <w:rsid w:val="00AF3C6D"/>
    <w:rsid w:val="00AF4127"/>
    <w:rsid w:val="00AF49B0"/>
    <w:rsid w:val="00AF4EF0"/>
    <w:rsid w:val="00AF5650"/>
    <w:rsid w:val="00AF5715"/>
    <w:rsid w:val="00AF76A0"/>
    <w:rsid w:val="00AF79A5"/>
    <w:rsid w:val="00B0122C"/>
    <w:rsid w:val="00B026ED"/>
    <w:rsid w:val="00B027F3"/>
    <w:rsid w:val="00B03E3D"/>
    <w:rsid w:val="00B062A6"/>
    <w:rsid w:val="00B075F1"/>
    <w:rsid w:val="00B10044"/>
    <w:rsid w:val="00B10E77"/>
    <w:rsid w:val="00B11127"/>
    <w:rsid w:val="00B113CE"/>
    <w:rsid w:val="00B12CA0"/>
    <w:rsid w:val="00B1356C"/>
    <w:rsid w:val="00B13F99"/>
    <w:rsid w:val="00B143EC"/>
    <w:rsid w:val="00B150C4"/>
    <w:rsid w:val="00B16292"/>
    <w:rsid w:val="00B17002"/>
    <w:rsid w:val="00B173B5"/>
    <w:rsid w:val="00B203A2"/>
    <w:rsid w:val="00B2068D"/>
    <w:rsid w:val="00B20F7F"/>
    <w:rsid w:val="00B21859"/>
    <w:rsid w:val="00B223A4"/>
    <w:rsid w:val="00B22523"/>
    <w:rsid w:val="00B225A3"/>
    <w:rsid w:val="00B23DD1"/>
    <w:rsid w:val="00B25851"/>
    <w:rsid w:val="00B26F31"/>
    <w:rsid w:val="00B30668"/>
    <w:rsid w:val="00B30718"/>
    <w:rsid w:val="00B31E9E"/>
    <w:rsid w:val="00B32C0A"/>
    <w:rsid w:val="00B3427D"/>
    <w:rsid w:val="00B34A44"/>
    <w:rsid w:val="00B35FEE"/>
    <w:rsid w:val="00B3716F"/>
    <w:rsid w:val="00B40BE6"/>
    <w:rsid w:val="00B41FE0"/>
    <w:rsid w:val="00B423D5"/>
    <w:rsid w:val="00B426E7"/>
    <w:rsid w:val="00B4282C"/>
    <w:rsid w:val="00B43705"/>
    <w:rsid w:val="00B43C9E"/>
    <w:rsid w:val="00B444F8"/>
    <w:rsid w:val="00B45698"/>
    <w:rsid w:val="00B4648F"/>
    <w:rsid w:val="00B469A3"/>
    <w:rsid w:val="00B46B4A"/>
    <w:rsid w:val="00B46B5F"/>
    <w:rsid w:val="00B46CF7"/>
    <w:rsid w:val="00B47DC3"/>
    <w:rsid w:val="00B507AE"/>
    <w:rsid w:val="00B50B23"/>
    <w:rsid w:val="00B50E33"/>
    <w:rsid w:val="00B523CA"/>
    <w:rsid w:val="00B5280D"/>
    <w:rsid w:val="00B528E2"/>
    <w:rsid w:val="00B52C7A"/>
    <w:rsid w:val="00B5384B"/>
    <w:rsid w:val="00B54BEE"/>
    <w:rsid w:val="00B579E7"/>
    <w:rsid w:val="00B57DCE"/>
    <w:rsid w:val="00B60741"/>
    <w:rsid w:val="00B618D7"/>
    <w:rsid w:val="00B61FA8"/>
    <w:rsid w:val="00B62833"/>
    <w:rsid w:val="00B62C7E"/>
    <w:rsid w:val="00B62CBF"/>
    <w:rsid w:val="00B62EA8"/>
    <w:rsid w:val="00B62F3E"/>
    <w:rsid w:val="00B64E5F"/>
    <w:rsid w:val="00B64E6E"/>
    <w:rsid w:val="00B66E02"/>
    <w:rsid w:val="00B71363"/>
    <w:rsid w:val="00B71692"/>
    <w:rsid w:val="00B727E3"/>
    <w:rsid w:val="00B72E2D"/>
    <w:rsid w:val="00B73AFA"/>
    <w:rsid w:val="00B76292"/>
    <w:rsid w:val="00B770C2"/>
    <w:rsid w:val="00B77CC2"/>
    <w:rsid w:val="00B8078F"/>
    <w:rsid w:val="00B8087C"/>
    <w:rsid w:val="00B80943"/>
    <w:rsid w:val="00B80FE5"/>
    <w:rsid w:val="00B81176"/>
    <w:rsid w:val="00B8240E"/>
    <w:rsid w:val="00B82D78"/>
    <w:rsid w:val="00B838DF"/>
    <w:rsid w:val="00B83B73"/>
    <w:rsid w:val="00B8405D"/>
    <w:rsid w:val="00B85C95"/>
    <w:rsid w:val="00B86223"/>
    <w:rsid w:val="00B90A19"/>
    <w:rsid w:val="00B91325"/>
    <w:rsid w:val="00B91F97"/>
    <w:rsid w:val="00B935F6"/>
    <w:rsid w:val="00B9405D"/>
    <w:rsid w:val="00B9449A"/>
    <w:rsid w:val="00B968A5"/>
    <w:rsid w:val="00B96B57"/>
    <w:rsid w:val="00B96FAA"/>
    <w:rsid w:val="00B97075"/>
    <w:rsid w:val="00B97CBF"/>
    <w:rsid w:val="00B97EA5"/>
    <w:rsid w:val="00B97FB9"/>
    <w:rsid w:val="00BA0022"/>
    <w:rsid w:val="00BA30C2"/>
    <w:rsid w:val="00BA3CBD"/>
    <w:rsid w:val="00BA4449"/>
    <w:rsid w:val="00BA4F61"/>
    <w:rsid w:val="00BA5AED"/>
    <w:rsid w:val="00BA6D1D"/>
    <w:rsid w:val="00BA734E"/>
    <w:rsid w:val="00BA7C63"/>
    <w:rsid w:val="00BB0D43"/>
    <w:rsid w:val="00BB27DE"/>
    <w:rsid w:val="00BB3F17"/>
    <w:rsid w:val="00BB5974"/>
    <w:rsid w:val="00BB5A98"/>
    <w:rsid w:val="00BB5CE4"/>
    <w:rsid w:val="00BB7F6C"/>
    <w:rsid w:val="00BC2BB1"/>
    <w:rsid w:val="00BC4694"/>
    <w:rsid w:val="00BC4728"/>
    <w:rsid w:val="00BC4CAC"/>
    <w:rsid w:val="00BD154A"/>
    <w:rsid w:val="00BD303A"/>
    <w:rsid w:val="00BD3449"/>
    <w:rsid w:val="00BD3452"/>
    <w:rsid w:val="00BD50AF"/>
    <w:rsid w:val="00BD6585"/>
    <w:rsid w:val="00BD65DE"/>
    <w:rsid w:val="00BD6CF8"/>
    <w:rsid w:val="00BD6E70"/>
    <w:rsid w:val="00BD748D"/>
    <w:rsid w:val="00BD76C8"/>
    <w:rsid w:val="00BD77EA"/>
    <w:rsid w:val="00BD7B43"/>
    <w:rsid w:val="00BE0351"/>
    <w:rsid w:val="00BE03BF"/>
    <w:rsid w:val="00BE1352"/>
    <w:rsid w:val="00BE1744"/>
    <w:rsid w:val="00BE240C"/>
    <w:rsid w:val="00BE2F8D"/>
    <w:rsid w:val="00BE41A5"/>
    <w:rsid w:val="00BE4AF7"/>
    <w:rsid w:val="00BE4DE2"/>
    <w:rsid w:val="00BE4E60"/>
    <w:rsid w:val="00BE544A"/>
    <w:rsid w:val="00BE57F5"/>
    <w:rsid w:val="00BE5CF5"/>
    <w:rsid w:val="00BE63B3"/>
    <w:rsid w:val="00BE6696"/>
    <w:rsid w:val="00BE6B2F"/>
    <w:rsid w:val="00BE6EAF"/>
    <w:rsid w:val="00BF0F3A"/>
    <w:rsid w:val="00BF30D7"/>
    <w:rsid w:val="00BF437E"/>
    <w:rsid w:val="00BF5255"/>
    <w:rsid w:val="00BF6455"/>
    <w:rsid w:val="00BF72A3"/>
    <w:rsid w:val="00BF7706"/>
    <w:rsid w:val="00BF7B7B"/>
    <w:rsid w:val="00C0000E"/>
    <w:rsid w:val="00C00593"/>
    <w:rsid w:val="00C021A2"/>
    <w:rsid w:val="00C02B32"/>
    <w:rsid w:val="00C03304"/>
    <w:rsid w:val="00C0331D"/>
    <w:rsid w:val="00C037D1"/>
    <w:rsid w:val="00C037ED"/>
    <w:rsid w:val="00C03F86"/>
    <w:rsid w:val="00C04153"/>
    <w:rsid w:val="00C04D6A"/>
    <w:rsid w:val="00C05908"/>
    <w:rsid w:val="00C05B07"/>
    <w:rsid w:val="00C06603"/>
    <w:rsid w:val="00C10F7B"/>
    <w:rsid w:val="00C12CE3"/>
    <w:rsid w:val="00C12D7D"/>
    <w:rsid w:val="00C13A40"/>
    <w:rsid w:val="00C13A98"/>
    <w:rsid w:val="00C1435B"/>
    <w:rsid w:val="00C160E8"/>
    <w:rsid w:val="00C17EF4"/>
    <w:rsid w:val="00C2160E"/>
    <w:rsid w:val="00C23189"/>
    <w:rsid w:val="00C2370E"/>
    <w:rsid w:val="00C24259"/>
    <w:rsid w:val="00C242CC"/>
    <w:rsid w:val="00C25D4F"/>
    <w:rsid w:val="00C2686E"/>
    <w:rsid w:val="00C26C9B"/>
    <w:rsid w:val="00C30B9A"/>
    <w:rsid w:val="00C31566"/>
    <w:rsid w:val="00C31DF2"/>
    <w:rsid w:val="00C321C5"/>
    <w:rsid w:val="00C32295"/>
    <w:rsid w:val="00C3329B"/>
    <w:rsid w:val="00C33719"/>
    <w:rsid w:val="00C34CFA"/>
    <w:rsid w:val="00C350ED"/>
    <w:rsid w:val="00C35540"/>
    <w:rsid w:val="00C3567A"/>
    <w:rsid w:val="00C35867"/>
    <w:rsid w:val="00C35BF3"/>
    <w:rsid w:val="00C3645A"/>
    <w:rsid w:val="00C36522"/>
    <w:rsid w:val="00C368A1"/>
    <w:rsid w:val="00C40429"/>
    <w:rsid w:val="00C41413"/>
    <w:rsid w:val="00C44496"/>
    <w:rsid w:val="00C45D6A"/>
    <w:rsid w:val="00C45D8E"/>
    <w:rsid w:val="00C46625"/>
    <w:rsid w:val="00C46D2F"/>
    <w:rsid w:val="00C46FEB"/>
    <w:rsid w:val="00C503A9"/>
    <w:rsid w:val="00C50F80"/>
    <w:rsid w:val="00C51929"/>
    <w:rsid w:val="00C5219B"/>
    <w:rsid w:val="00C521EC"/>
    <w:rsid w:val="00C53D37"/>
    <w:rsid w:val="00C57434"/>
    <w:rsid w:val="00C578F0"/>
    <w:rsid w:val="00C57940"/>
    <w:rsid w:val="00C61154"/>
    <w:rsid w:val="00C629D8"/>
    <w:rsid w:val="00C654AD"/>
    <w:rsid w:val="00C65C66"/>
    <w:rsid w:val="00C70664"/>
    <w:rsid w:val="00C7160F"/>
    <w:rsid w:val="00C72311"/>
    <w:rsid w:val="00C72B9B"/>
    <w:rsid w:val="00C74D81"/>
    <w:rsid w:val="00C76835"/>
    <w:rsid w:val="00C82679"/>
    <w:rsid w:val="00C82DEB"/>
    <w:rsid w:val="00C83F00"/>
    <w:rsid w:val="00C846F8"/>
    <w:rsid w:val="00C84B3F"/>
    <w:rsid w:val="00C85245"/>
    <w:rsid w:val="00C85DCC"/>
    <w:rsid w:val="00C861A3"/>
    <w:rsid w:val="00C9042D"/>
    <w:rsid w:val="00C90C26"/>
    <w:rsid w:val="00C90DAA"/>
    <w:rsid w:val="00C91E8A"/>
    <w:rsid w:val="00C92307"/>
    <w:rsid w:val="00C9264B"/>
    <w:rsid w:val="00C93229"/>
    <w:rsid w:val="00C93AE2"/>
    <w:rsid w:val="00C9458B"/>
    <w:rsid w:val="00C947EF"/>
    <w:rsid w:val="00C94849"/>
    <w:rsid w:val="00C94A8D"/>
    <w:rsid w:val="00C94AA1"/>
    <w:rsid w:val="00C94C97"/>
    <w:rsid w:val="00CA2836"/>
    <w:rsid w:val="00CA4173"/>
    <w:rsid w:val="00CA4291"/>
    <w:rsid w:val="00CA455E"/>
    <w:rsid w:val="00CB00F4"/>
    <w:rsid w:val="00CB03D6"/>
    <w:rsid w:val="00CB066C"/>
    <w:rsid w:val="00CB0AD9"/>
    <w:rsid w:val="00CB19D2"/>
    <w:rsid w:val="00CB1C13"/>
    <w:rsid w:val="00CB21A0"/>
    <w:rsid w:val="00CB38A0"/>
    <w:rsid w:val="00CB3F70"/>
    <w:rsid w:val="00CB426C"/>
    <w:rsid w:val="00CB435A"/>
    <w:rsid w:val="00CB43AD"/>
    <w:rsid w:val="00CB4881"/>
    <w:rsid w:val="00CB5808"/>
    <w:rsid w:val="00CB6136"/>
    <w:rsid w:val="00CB7CB2"/>
    <w:rsid w:val="00CC0B6F"/>
    <w:rsid w:val="00CC16F7"/>
    <w:rsid w:val="00CC1A43"/>
    <w:rsid w:val="00CC2D4E"/>
    <w:rsid w:val="00CC6EEF"/>
    <w:rsid w:val="00CC781C"/>
    <w:rsid w:val="00CD1763"/>
    <w:rsid w:val="00CD1C7D"/>
    <w:rsid w:val="00CD3E66"/>
    <w:rsid w:val="00CD4651"/>
    <w:rsid w:val="00CD4AC1"/>
    <w:rsid w:val="00CD5738"/>
    <w:rsid w:val="00CD5921"/>
    <w:rsid w:val="00CD65AF"/>
    <w:rsid w:val="00CD715F"/>
    <w:rsid w:val="00CE01E2"/>
    <w:rsid w:val="00CE0C69"/>
    <w:rsid w:val="00CE3258"/>
    <w:rsid w:val="00CE37F3"/>
    <w:rsid w:val="00CE5769"/>
    <w:rsid w:val="00CE5EAA"/>
    <w:rsid w:val="00CE6420"/>
    <w:rsid w:val="00CF18D4"/>
    <w:rsid w:val="00CF222D"/>
    <w:rsid w:val="00CF23A9"/>
    <w:rsid w:val="00CF2750"/>
    <w:rsid w:val="00CF27D8"/>
    <w:rsid w:val="00CF2FE6"/>
    <w:rsid w:val="00CF4A5D"/>
    <w:rsid w:val="00CF5325"/>
    <w:rsid w:val="00CF6798"/>
    <w:rsid w:val="00CF7123"/>
    <w:rsid w:val="00D008CF"/>
    <w:rsid w:val="00D0092D"/>
    <w:rsid w:val="00D009F3"/>
    <w:rsid w:val="00D00E27"/>
    <w:rsid w:val="00D014F6"/>
    <w:rsid w:val="00D01A53"/>
    <w:rsid w:val="00D023C6"/>
    <w:rsid w:val="00D03A39"/>
    <w:rsid w:val="00D0421D"/>
    <w:rsid w:val="00D0571E"/>
    <w:rsid w:val="00D05C22"/>
    <w:rsid w:val="00D07005"/>
    <w:rsid w:val="00D070B2"/>
    <w:rsid w:val="00D07A40"/>
    <w:rsid w:val="00D10028"/>
    <w:rsid w:val="00D10E43"/>
    <w:rsid w:val="00D11D17"/>
    <w:rsid w:val="00D11D80"/>
    <w:rsid w:val="00D11FF6"/>
    <w:rsid w:val="00D13670"/>
    <w:rsid w:val="00D15E54"/>
    <w:rsid w:val="00D16495"/>
    <w:rsid w:val="00D174B5"/>
    <w:rsid w:val="00D17FDD"/>
    <w:rsid w:val="00D20A13"/>
    <w:rsid w:val="00D21FA8"/>
    <w:rsid w:val="00D221B7"/>
    <w:rsid w:val="00D2277E"/>
    <w:rsid w:val="00D252BE"/>
    <w:rsid w:val="00D27983"/>
    <w:rsid w:val="00D30230"/>
    <w:rsid w:val="00D306A9"/>
    <w:rsid w:val="00D30B52"/>
    <w:rsid w:val="00D30E30"/>
    <w:rsid w:val="00D322E3"/>
    <w:rsid w:val="00D325E6"/>
    <w:rsid w:val="00D33752"/>
    <w:rsid w:val="00D3479F"/>
    <w:rsid w:val="00D362C2"/>
    <w:rsid w:val="00D36581"/>
    <w:rsid w:val="00D379B0"/>
    <w:rsid w:val="00D40B4B"/>
    <w:rsid w:val="00D41AAD"/>
    <w:rsid w:val="00D41DD0"/>
    <w:rsid w:val="00D41E1F"/>
    <w:rsid w:val="00D41E8D"/>
    <w:rsid w:val="00D42284"/>
    <w:rsid w:val="00D43474"/>
    <w:rsid w:val="00D43C60"/>
    <w:rsid w:val="00D44CCF"/>
    <w:rsid w:val="00D45F8E"/>
    <w:rsid w:val="00D46DCE"/>
    <w:rsid w:val="00D46F25"/>
    <w:rsid w:val="00D478CB"/>
    <w:rsid w:val="00D5387A"/>
    <w:rsid w:val="00D53A92"/>
    <w:rsid w:val="00D54740"/>
    <w:rsid w:val="00D54885"/>
    <w:rsid w:val="00D60F85"/>
    <w:rsid w:val="00D61819"/>
    <w:rsid w:val="00D62A3C"/>
    <w:rsid w:val="00D6345B"/>
    <w:rsid w:val="00D63C10"/>
    <w:rsid w:val="00D65298"/>
    <w:rsid w:val="00D66816"/>
    <w:rsid w:val="00D66FF8"/>
    <w:rsid w:val="00D705ED"/>
    <w:rsid w:val="00D73397"/>
    <w:rsid w:val="00D754F6"/>
    <w:rsid w:val="00D757A5"/>
    <w:rsid w:val="00D75F4C"/>
    <w:rsid w:val="00D76E9B"/>
    <w:rsid w:val="00D77059"/>
    <w:rsid w:val="00D8046C"/>
    <w:rsid w:val="00D804C5"/>
    <w:rsid w:val="00D80F23"/>
    <w:rsid w:val="00D815CC"/>
    <w:rsid w:val="00D82D05"/>
    <w:rsid w:val="00D8355A"/>
    <w:rsid w:val="00D84A1C"/>
    <w:rsid w:val="00D853BA"/>
    <w:rsid w:val="00D9059F"/>
    <w:rsid w:val="00D937A0"/>
    <w:rsid w:val="00D9395E"/>
    <w:rsid w:val="00D94E23"/>
    <w:rsid w:val="00D94F7C"/>
    <w:rsid w:val="00D959ED"/>
    <w:rsid w:val="00D96149"/>
    <w:rsid w:val="00D96E2B"/>
    <w:rsid w:val="00DA0CC6"/>
    <w:rsid w:val="00DA1ABC"/>
    <w:rsid w:val="00DA1CCE"/>
    <w:rsid w:val="00DA2AF5"/>
    <w:rsid w:val="00DA3017"/>
    <w:rsid w:val="00DA3C39"/>
    <w:rsid w:val="00DA55D9"/>
    <w:rsid w:val="00DB127A"/>
    <w:rsid w:val="00DB20E8"/>
    <w:rsid w:val="00DB24D0"/>
    <w:rsid w:val="00DB2D99"/>
    <w:rsid w:val="00DB3679"/>
    <w:rsid w:val="00DB3BCC"/>
    <w:rsid w:val="00DB45ED"/>
    <w:rsid w:val="00DB4620"/>
    <w:rsid w:val="00DB4ACA"/>
    <w:rsid w:val="00DB4FDC"/>
    <w:rsid w:val="00DB5ADE"/>
    <w:rsid w:val="00DB692C"/>
    <w:rsid w:val="00DB70D2"/>
    <w:rsid w:val="00DB7C7B"/>
    <w:rsid w:val="00DC0177"/>
    <w:rsid w:val="00DC0214"/>
    <w:rsid w:val="00DC0FEF"/>
    <w:rsid w:val="00DC169C"/>
    <w:rsid w:val="00DC3582"/>
    <w:rsid w:val="00DC39B2"/>
    <w:rsid w:val="00DC3E3A"/>
    <w:rsid w:val="00DC3F70"/>
    <w:rsid w:val="00DC4250"/>
    <w:rsid w:val="00DC5471"/>
    <w:rsid w:val="00DC5D7B"/>
    <w:rsid w:val="00DC7F4A"/>
    <w:rsid w:val="00DD1D25"/>
    <w:rsid w:val="00DD32DA"/>
    <w:rsid w:val="00DD480A"/>
    <w:rsid w:val="00DD4C9D"/>
    <w:rsid w:val="00DD716D"/>
    <w:rsid w:val="00DE12C1"/>
    <w:rsid w:val="00DE1B6D"/>
    <w:rsid w:val="00DE1D8A"/>
    <w:rsid w:val="00DE26BA"/>
    <w:rsid w:val="00DE37D2"/>
    <w:rsid w:val="00DE493B"/>
    <w:rsid w:val="00DE54F3"/>
    <w:rsid w:val="00DE5A1B"/>
    <w:rsid w:val="00DE5BD5"/>
    <w:rsid w:val="00DE6F46"/>
    <w:rsid w:val="00DE7B87"/>
    <w:rsid w:val="00DE7BB7"/>
    <w:rsid w:val="00DF09AA"/>
    <w:rsid w:val="00DF0FFE"/>
    <w:rsid w:val="00DF367E"/>
    <w:rsid w:val="00DF3711"/>
    <w:rsid w:val="00DF4645"/>
    <w:rsid w:val="00DF4FF5"/>
    <w:rsid w:val="00DF7645"/>
    <w:rsid w:val="00E00A6D"/>
    <w:rsid w:val="00E01370"/>
    <w:rsid w:val="00E0304C"/>
    <w:rsid w:val="00E03143"/>
    <w:rsid w:val="00E061BB"/>
    <w:rsid w:val="00E0643C"/>
    <w:rsid w:val="00E06661"/>
    <w:rsid w:val="00E07AD1"/>
    <w:rsid w:val="00E07E03"/>
    <w:rsid w:val="00E106D6"/>
    <w:rsid w:val="00E117B3"/>
    <w:rsid w:val="00E14826"/>
    <w:rsid w:val="00E154F2"/>
    <w:rsid w:val="00E15F0B"/>
    <w:rsid w:val="00E1764F"/>
    <w:rsid w:val="00E17F8E"/>
    <w:rsid w:val="00E221C8"/>
    <w:rsid w:val="00E23A47"/>
    <w:rsid w:val="00E23C1B"/>
    <w:rsid w:val="00E24734"/>
    <w:rsid w:val="00E247B7"/>
    <w:rsid w:val="00E2600B"/>
    <w:rsid w:val="00E309C9"/>
    <w:rsid w:val="00E32579"/>
    <w:rsid w:val="00E32E66"/>
    <w:rsid w:val="00E33115"/>
    <w:rsid w:val="00E349CE"/>
    <w:rsid w:val="00E35F69"/>
    <w:rsid w:val="00E36773"/>
    <w:rsid w:val="00E36F5A"/>
    <w:rsid w:val="00E37087"/>
    <w:rsid w:val="00E372BB"/>
    <w:rsid w:val="00E40212"/>
    <w:rsid w:val="00E41D0A"/>
    <w:rsid w:val="00E424D5"/>
    <w:rsid w:val="00E424E9"/>
    <w:rsid w:val="00E42A2A"/>
    <w:rsid w:val="00E439ED"/>
    <w:rsid w:val="00E45735"/>
    <w:rsid w:val="00E45757"/>
    <w:rsid w:val="00E46138"/>
    <w:rsid w:val="00E46924"/>
    <w:rsid w:val="00E474B6"/>
    <w:rsid w:val="00E47B60"/>
    <w:rsid w:val="00E5173A"/>
    <w:rsid w:val="00E522EC"/>
    <w:rsid w:val="00E529E4"/>
    <w:rsid w:val="00E52E0F"/>
    <w:rsid w:val="00E5439E"/>
    <w:rsid w:val="00E544AD"/>
    <w:rsid w:val="00E54C3D"/>
    <w:rsid w:val="00E56997"/>
    <w:rsid w:val="00E60BFE"/>
    <w:rsid w:val="00E60D15"/>
    <w:rsid w:val="00E61AB2"/>
    <w:rsid w:val="00E61C6F"/>
    <w:rsid w:val="00E61DDA"/>
    <w:rsid w:val="00E62050"/>
    <w:rsid w:val="00E62674"/>
    <w:rsid w:val="00E62AE2"/>
    <w:rsid w:val="00E62EED"/>
    <w:rsid w:val="00E64084"/>
    <w:rsid w:val="00E65158"/>
    <w:rsid w:val="00E65864"/>
    <w:rsid w:val="00E662CC"/>
    <w:rsid w:val="00E66FBE"/>
    <w:rsid w:val="00E67076"/>
    <w:rsid w:val="00E7004C"/>
    <w:rsid w:val="00E70130"/>
    <w:rsid w:val="00E7082D"/>
    <w:rsid w:val="00E70A23"/>
    <w:rsid w:val="00E71C07"/>
    <w:rsid w:val="00E72453"/>
    <w:rsid w:val="00E737C0"/>
    <w:rsid w:val="00E73E96"/>
    <w:rsid w:val="00E75178"/>
    <w:rsid w:val="00E775BF"/>
    <w:rsid w:val="00E779BB"/>
    <w:rsid w:val="00E82069"/>
    <w:rsid w:val="00E83246"/>
    <w:rsid w:val="00E837B1"/>
    <w:rsid w:val="00E8383B"/>
    <w:rsid w:val="00E84A26"/>
    <w:rsid w:val="00E85D0F"/>
    <w:rsid w:val="00E86207"/>
    <w:rsid w:val="00E86414"/>
    <w:rsid w:val="00E870AE"/>
    <w:rsid w:val="00E87542"/>
    <w:rsid w:val="00E87572"/>
    <w:rsid w:val="00E8793A"/>
    <w:rsid w:val="00E87D6B"/>
    <w:rsid w:val="00E90117"/>
    <w:rsid w:val="00E90552"/>
    <w:rsid w:val="00E92070"/>
    <w:rsid w:val="00E92408"/>
    <w:rsid w:val="00E92A79"/>
    <w:rsid w:val="00E92BB6"/>
    <w:rsid w:val="00E9439F"/>
    <w:rsid w:val="00E94C25"/>
    <w:rsid w:val="00E94D8A"/>
    <w:rsid w:val="00EA1CA0"/>
    <w:rsid w:val="00EA2F21"/>
    <w:rsid w:val="00EA37DA"/>
    <w:rsid w:val="00EA5117"/>
    <w:rsid w:val="00EA668F"/>
    <w:rsid w:val="00EA6A07"/>
    <w:rsid w:val="00EA73A1"/>
    <w:rsid w:val="00EB0382"/>
    <w:rsid w:val="00EB0B89"/>
    <w:rsid w:val="00EB1AE0"/>
    <w:rsid w:val="00EB2160"/>
    <w:rsid w:val="00EB23FE"/>
    <w:rsid w:val="00EB3123"/>
    <w:rsid w:val="00EB317B"/>
    <w:rsid w:val="00EB31E1"/>
    <w:rsid w:val="00EB44AA"/>
    <w:rsid w:val="00EB61AF"/>
    <w:rsid w:val="00EB6B41"/>
    <w:rsid w:val="00EC0A64"/>
    <w:rsid w:val="00EC1E4A"/>
    <w:rsid w:val="00EC2781"/>
    <w:rsid w:val="00EC3117"/>
    <w:rsid w:val="00EC36C3"/>
    <w:rsid w:val="00EC3ABD"/>
    <w:rsid w:val="00EC4449"/>
    <w:rsid w:val="00EC501E"/>
    <w:rsid w:val="00EC5D6C"/>
    <w:rsid w:val="00EC69AD"/>
    <w:rsid w:val="00EC7E52"/>
    <w:rsid w:val="00ED0E58"/>
    <w:rsid w:val="00ED241C"/>
    <w:rsid w:val="00ED2FD9"/>
    <w:rsid w:val="00ED3092"/>
    <w:rsid w:val="00ED5D6B"/>
    <w:rsid w:val="00ED6492"/>
    <w:rsid w:val="00ED7532"/>
    <w:rsid w:val="00ED7654"/>
    <w:rsid w:val="00ED79DA"/>
    <w:rsid w:val="00EE0CB1"/>
    <w:rsid w:val="00EE2E1D"/>
    <w:rsid w:val="00EE32EC"/>
    <w:rsid w:val="00EE3DCF"/>
    <w:rsid w:val="00EE49DE"/>
    <w:rsid w:val="00EE4B63"/>
    <w:rsid w:val="00EE65DE"/>
    <w:rsid w:val="00EE6E95"/>
    <w:rsid w:val="00EF0B5F"/>
    <w:rsid w:val="00EF126B"/>
    <w:rsid w:val="00EF1A9D"/>
    <w:rsid w:val="00EF2F68"/>
    <w:rsid w:val="00EF4CF8"/>
    <w:rsid w:val="00EF4FB6"/>
    <w:rsid w:val="00EF5574"/>
    <w:rsid w:val="00EF5FB8"/>
    <w:rsid w:val="00EF6BFE"/>
    <w:rsid w:val="00EF7609"/>
    <w:rsid w:val="00EF77A3"/>
    <w:rsid w:val="00EF7A48"/>
    <w:rsid w:val="00F00236"/>
    <w:rsid w:val="00F00CE9"/>
    <w:rsid w:val="00F03175"/>
    <w:rsid w:val="00F03815"/>
    <w:rsid w:val="00F0392B"/>
    <w:rsid w:val="00F03A31"/>
    <w:rsid w:val="00F03DA4"/>
    <w:rsid w:val="00F050F3"/>
    <w:rsid w:val="00F06169"/>
    <w:rsid w:val="00F06478"/>
    <w:rsid w:val="00F067B9"/>
    <w:rsid w:val="00F07364"/>
    <w:rsid w:val="00F10549"/>
    <w:rsid w:val="00F10C5A"/>
    <w:rsid w:val="00F125FF"/>
    <w:rsid w:val="00F13D70"/>
    <w:rsid w:val="00F14166"/>
    <w:rsid w:val="00F1456F"/>
    <w:rsid w:val="00F14716"/>
    <w:rsid w:val="00F14A4C"/>
    <w:rsid w:val="00F14ADB"/>
    <w:rsid w:val="00F1613F"/>
    <w:rsid w:val="00F17005"/>
    <w:rsid w:val="00F17345"/>
    <w:rsid w:val="00F1768E"/>
    <w:rsid w:val="00F17B44"/>
    <w:rsid w:val="00F17F07"/>
    <w:rsid w:val="00F20D74"/>
    <w:rsid w:val="00F21ABB"/>
    <w:rsid w:val="00F2203B"/>
    <w:rsid w:val="00F22E6E"/>
    <w:rsid w:val="00F23CD9"/>
    <w:rsid w:val="00F24597"/>
    <w:rsid w:val="00F24A79"/>
    <w:rsid w:val="00F2585D"/>
    <w:rsid w:val="00F26E84"/>
    <w:rsid w:val="00F27629"/>
    <w:rsid w:val="00F31B02"/>
    <w:rsid w:val="00F31EBB"/>
    <w:rsid w:val="00F32083"/>
    <w:rsid w:val="00F32108"/>
    <w:rsid w:val="00F3284F"/>
    <w:rsid w:val="00F32E2D"/>
    <w:rsid w:val="00F3357F"/>
    <w:rsid w:val="00F33B1F"/>
    <w:rsid w:val="00F33C3F"/>
    <w:rsid w:val="00F34050"/>
    <w:rsid w:val="00F341F0"/>
    <w:rsid w:val="00F34BE1"/>
    <w:rsid w:val="00F37749"/>
    <w:rsid w:val="00F37991"/>
    <w:rsid w:val="00F40304"/>
    <w:rsid w:val="00F4057F"/>
    <w:rsid w:val="00F40EAC"/>
    <w:rsid w:val="00F41F1A"/>
    <w:rsid w:val="00F4283B"/>
    <w:rsid w:val="00F42F06"/>
    <w:rsid w:val="00F433DE"/>
    <w:rsid w:val="00F439A8"/>
    <w:rsid w:val="00F4465E"/>
    <w:rsid w:val="00F4569D"/>
    <w:rsid w:val="00F46AB6"/>
    <w:rsid w:val="00F504C0"/>
    <w:rsid w:val="00F5071E"/>
    <w:rsid w:val="00F525CE"/>
    <w:rsid w:val="00F528DE"/>
    <w:rsid w:val="00F52CB1"/>
    <w:rsid w:val="00F53ED0"/>
    <w:rsid w:val="00F54B94"/>
    <w:rsid w:val="00F54BC0"/>
    <w:rsid w:val="00F55039"/>
    <w:rsid w:val="00F55919"/>
    <w:rsid w:val="00F56587"/>
    <w:rsid w:val="00F602D8"/>
    <w:rsid w:val="00F60A58"/>
    <w:rsid w:val="00F614FC"/>
    <w:rsid w:val="00F616C6"/>
    <w:rsid w:val="00F6440C"/>
    <w:rsid w:val="00F64723"/>
    <w:rsid w:val="00F64738"/>
    <w:rsid w:val="00F65AE3"/>
    <w:rsid w:val="00F66424"/>
    <w:rsid w:val="00F67444"/>
    <w:rsid w:val="00F67807"/>
    <w:rsid w:val="00F70506"/>
    <w:rsid w:val="00F71804"/>
    <w:rsid w:val="00F72334"/>
    <w:rsid w:val="00F72D5C"/>
    <w:rsid w:val="00F749D0"/>
    <w:rsid w:val="00F76394"/>
    <w:rsid w:val="00F778F1"/>
    <w:rsid w:val="00F801C8"/>
    <w:rsid w:val="00F80F77"/>
    <w:rsid w:val="00F8169D"/>
    <w:rsid w:val="00F82942"/>
    <w:rsid w:val="00F82CB3"/>
    <w:rsid w:val="00F8482F"/>
    <w:rsid w:val="00F84E7A"/>
    <w:rsid w:val="00F86EDC"/>
    <w:rsid w:val="00F870CD"/>
    <w:rsid w:val="00F90966"/>
    <w:rsid w:val="00F90BBF"/>
    <w:rsid w:val="00F90C18"/>
    <w:rsid w:val="00F926E1"/>
    <w:rsid w:val="00F933A1"/>
    <w:rsid w:val="00F936DA"/>
    <w:rsid w:val="00F93F9B"/>
    <w:rsid w:val="00F959E9"/>
    <w:rsid w:val="00F9692A"/>
    <w:rsid w:val="00F97CE3"/>
    <w:rsid w:val="00F97DEC"/>
    <w:rsid w:val="00FA109F"/>
    <w:rsid w:val="00FA1421"/>
    <w:rsid w:val="00FA15BC"/>
    <w:rsid w:val="00FA171B"/>
    <w:rsid w:val="00FA1A04"/>
    <w:rsid w:val="00FA1C4A"/>
    <w:rsid w:val="00FA1FC3"/>
    <w:rsid w:val="00FA223F"/>
    <w:rsid w:val="00FA24B6"/>
    <w:rsid w:val="00FA37EA"/>
    <w:rsid w:val="00FA4A79"/>
    <w:rsid w:val="00FA53A0"/>
    <w:rsid w:val="00FA5F2D"/>
    <w:rsid w:val="00FA71E5"/>
    <w:rsid w:val="00FB128E"/>
    <w:rsid w:val="00FB1FC3"/>
    <w:rsid w:val="00FB330B"/>
    <w:rsid w:val="00FB3623"/>
    <w:rsid w:val="00FB3C64"/>
    <w:rsid w:val="00FB4A82"/>
    <w:rsid w:val="00FB4CAB"/>
    <w:rsid w:val="00FB5944"/>
    <w:rsid w:val="00FB5C5A"/>
    <w:rsid w:val="00FB751F"/>
    <w:rsid w:val="00FB75AC"/>
    <w:rsid w:val="00FB7A22"/>
    <w:rsid w:val="00FB7EAC"/>
    <w:rsid w:val="00FC1C6F"/>
    <w:rsid w:val="00FC1E82"/>
    <w:rsid w:val="00FC2C1E"/>
    <w:rsid w:val="00FC2EED"/>
    <w:rsid w:val="00FC30AC"/>
    <w:rsid w:val="00FC47DA"/>
    <w:rsid w:val="00FD080A"/>
    <w:rsid w:val="00FD0A27"/>
    <w:rsid w:val="00FD231E"/>
    <w:rsid w:val="00FD35B9"/>
    <w:rsid w:val="00FD4146"/>
    <w:rsid w:val="00FD42F7"/>
    <w:rsid w:val="00FD61BF"/>
    <w:rsid w:val="00FD6EBD"/>
    <w:rsid w:val="00FE06B4"/>
    <w:rsid w:val="00FE0B41"/>
    <w:rsid w:val="00FE174F"/>
    <w:rsid w:val="00FE2D3D"/>
    <w:rsid w:val="00FE3EF1"/>
    <w:rsid w:val="00FE46E4"/>
    <w:rsid w:val="00FE4964"/>
    <w:rsid w:val="00FE4C99"/>
    <w:rsid w:val="00FE5DDD"/>
    <w:rsid w:val="00FE611D"/>
    <w:rsid w:val="00FE6542"/>
    <w:rsid w:val="00FE6AFA"/>
    <w:rsid w:val="00FF08D2"/>
    <w:rsid w:val="00FF0F1D"/>
    <w:rsid w:val="00FF1B7A"/>
    <w:rsid w:val="00FF28EF"/>
    <w:rsid w:val="00FF39CB"/>
    <w:rsid w:val="00FF3C8A"/>
    <w:rsid w:val="00FF42F5"/>
    <w:rsid w:val="00FF48E0"/>
    <w:rsid w:val="00FF58A3"/>
    <w:rsid w:val="00FF5CD2"/>
    <w:rsid w:val="00FF5D25"/>
    <w:rsid w:val="00FF6171"/>
    <w:rsid w:val="00FF65BA"/>
    <w:rsid w:val="00FF66CF"/>
    <w:rsid w:val="00FF6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C9928D"/>
  <w15:docId w15:val="{C50DC59F-5D14-43B9-9DC9-573F62C7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196"/>
    <w:pPr>
      <w:spacing w:after="0" w:line="240" w:lineRule="auto"/>
    </w:pPr>
    <w:rPr>
      <w:rFonts w:ascii="Arial Narrow" w:eastAsia="Times New Roman" w:hAnsi="Arial Narrow" w:cs="Times New Roman"/>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067B9"/>
  </w:style>
  <w:style w:type="paragraph" w:styleId="Piedepgina">
    <w:name w:val="footer"/>
    <w:basedOn w:val="Normal"/>
    <w:link w:val="PiedepginaCar"/>
    <w:uiPriority w:val="99"/>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067B9"/>
  </w:style>
  <w:style w:type="paragraph" w:styleId="Textodeglobo">
    <w:name w:val="Balloon Text"/>
    <w:basedOn w:val="Normal"/>
    <w:link w:val="TextodegloboCar"/>
    <w:uiPriority w:val="99"/>
    <w:semiHidden/>
    <w:unhideWhenUsed/>
    <w:rsid w:val="00F067B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67B9"/>
    <w:rPr>
      <w:rFonts w:ascii="Tahoma" w:hAnsi="Tahoma" w:cs="Tahoma"/>
      <w:sz w:val="16"/>
      <w:szCs w:val="16"/>
    </w:rPr>
  </w:style>
  <w:style w:type="paragraph" w:styleId="Ttulo">
    <w:name w:val="Title"/>
    <w:basedOn w:val="Normal"/>
    <w:link w:val="TtuloCar"/>
    <w:qFormat/>
    <w:rsid w:val="00F067B9"/>
    <w:pPr>
      <w:jc w:val="center"/>
    </w:pPr>
    <w:rPr>
      <w:b/>
    </w:rPr>
  </w:style>
  <w:style w:type="character" w:customStyle="1" w:styleId="TtuloCar">
    <w:name w:val="Título Car"/>
    <w:basedOn w:val="Fuentedeprrafopredeter"/>
    <w:link w:val="Ttulo"/>
    <w:rsid w:val="00F067B9"/>
    <w:rPr>
      <w:rFonts w:ascii="Arial Narrow" w:eastAsia="Times New Roman" w:hAnsi="Arial Narrow" w:cs="Times New Roman"/>
      <w:b/>
      <w:sz w:val="28"/>
      <w:szCs w:val="20"/>
      <w:lang w:eastAsia="es-ES"/>
    </w:rPr>
  </w:style>
  <w:style w:type="paragraph" w:styleId="Prrafodelista">
    <w:name w:val="List Paragraph"/>
    <w:basedOn w:val="Normal"/>
    <w:uiPriority w:val="34"/>
    <w:qFormat/>
    <w:rsid w:val="00815430"/>
    <w:pPr>
      <w:ind w:left="720"/>
      <w:contextualSpacing/>
    </w:pPr>
  </w:style>
  <w:style w:type="paragraph" w:styleId="Sinespaciado">
    <w:name w:val="No Spacing"/>
    <w:link w:val="SinespaciadoCar"/>
    <w:uiPriority w:val="1"/>
    <w:qFormat/>
    <w:rsid w:val="00E67076"/>
    <w:pPr>
      <w:spacing w:after="0" w:line="240" w:lineRule="auto"/>
    </w:pPr>
    <w:rPr>
      <w:rFonts w:ascii="Arial Narrow" w:eastAsia="Times New Roman" w:hAnsi="Arial Narrow" w:cs="Times New Roman"/>
      <w:sz w:val="28"/>
      <w:szCs w:val="20"/>
      <w:lang w:eastAsia="es-ES"/>
    </w:rPr>
  </w:style>
  <w:style w:type="paragraph" w:customStyle="1" w:styleId="Texto">
    <w:name w:val="Texto"/>
    <w:basedOn w:val="Normal"/>
    <w:link w:val="TextoCar"/>
    <w:rsid w:val="009E1D2D"/>
    <w:pPr>
      <w:spacing w:after="101" w:line="216" w:lineRule="exact"/>
      <w:ind w:firstLine="288"/>
      <w:jc w:val="both"/>
    </w:pPr>
    <w:rPr>
      <w:rFonts w:ascii="Arial" w:hAnsi="Arial" w:cs="Arial"/>
      <w:sz w:val="18"/>
      <w:lang w:val="es-ES"/>
    </w:rPr>
  </w:style>
  <w:style w:type="character" w:customStyle="1" w:styleId="TextoCar">
    <w:name w:val="Texto Car"/>
    <w:link w:val="Texto"/>
    <w:locked/>
    <w:rsid w:val="009E1D2D"/>
    <w:rPr>
      <w:rFonts w:ascii="Arial" w:eastAsia="Times New Roman" w:hAnsi="Arial" w:cs="Arial"/>
      <w:sz w:val="18"/>
      <w:szCs w:val="20"/>
      <w:lang w:val="es-ES" w:eastAsia="es-ES"/>
    </w:rPr>
  </w:style>
  <w:style w:type="paragraph" w:customStyle="1" w:styleId="Default">
    <w:name w:val="Default"/>
    <w:rsid w:val="00A84269"/>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0E27C0"/>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E27C0"/>
    <w:rPr>
      <w:rFonts w:ascii="Times New Roman" w:eastAsia="Times New Roman" w:hAnsi="Times New Roman" w:cs="Times New Roman"/>
      <w:sz w:val="16"/>
      <w:szCs w:val="16"/>
      <w:lang w:val="es-ES" w:eastAsia="es-ES"/>
    </w:rPr>
  </w:style>
  <w:style w:type="paragraph" w:styleId="NormalWeb">
    <w:name w:val="Normal (Web)"/>
    <w:basedOn w:val="Normal"/>
    <w:link w:val="NormalWebCar"/>
    <w:uiPriority w:val="99"/>
    <w:rsid w:val="00834E13"/>
    <w:pPr>
      <w:spacing w:before="100" w:beforeAutospacing="1" w:after="100" w:afterAutospacing="1"/>
    </w:pPr>
    <w:rPr>
      <w:rFonts w:ascii="Arial" w:hAnsi="Arial" w:cs="Arial"/>
      <w:sz w:val="24"/>
      <w:szCs w:val="24"/>
      <w:lang w:val="es-ES"/>
    </w:rPr>
  </w:style>
  <w:style w:type="character" w:customStyle="1" w:styleId="NormalWebCar">
    <w:name w:val="Normal (Web) Car"/>
    <w:basedOn w:val="Fuentedeprrafopredeter"/>
    <w:link w:val="NormalWeb"/>
    <w:uiPriority w:val="99"/>
    <w:rsid w:val="00834E13"/>
    <w:rPr>
      <w:rFonts w:ascii="Arial" w:eastAsia="Times New Roman" w:hAnsi="Arial" w:cs="Arial"/>
      <w:sz w:val="24"/>
      <w:szCs w:val="24"/>
      <w:lang w:val="es-ES" w:eastAsia="es-ES"/>
    </w:rPr>
  </w:style>
  <w:style w:type="character" w:customStyle="1" w:styleId="CharacterStyle4">
    <w:name w:val="Character Style 4"/>
    <w:uiPriority w:val="99"/>
    <w:rsid w:val="002E2271"/>
    <w:rPr>
      <w:rFonts w:ascii="Verdana" w:hAnsi="Verdana"/>
      <w:sz w:val="24"/>
    </w:rPr>
  </w:style>
  <w:style w:type="character" w:customStyle="1" w:styleId="apple-converted-space">
    <w:name w:val="apple-converted-space"/>
    <w:basedOn w:val="Fuentedeprrafopredeter"/>
    <w:rsid w:val="00D94E23"/>
  </w:style>
  <w:style w:type="character" w:customStyle="1" w:styleId="Ninguno">
    <w:name w:val="Ninguno"/>
    <w:rsid w:val="00E01370"/>
    <w:rPr>
      <w:lang w:val="es-ES_tradnl"/>
    </w:rPr>
  </w:style>
  <w:style w:type="paragraph" w:customStyle="1" w:styleId="CuerpoB">
    <w:name w:val="Cuerpo B"/>
    <w:rsid w:val="00E0137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rPr>
  </w:style>
  <w:style w:type="character" w:customStyle="1" w:styleId="SinespaciadoCar">
    <w:name w:val="Sin espaciado Car"/>
    <w:link w:val="Sinespaciado"/>
    <w:uiPriority w:val="1"/>
    <w:rsid w:val="00505323"/>
    <w:rPr>
      <w:rFonts w:ascii="Arial Narrow" w:eastAsia="Times New Roman" w:hAnsi="Arial Narrow" w:cs="Times New Roman"/>
      <w:sz w:val="2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E4045-48B1-4B9F-B7C6-916280DB5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11121</TotalTime>
  <Pages>14</Pages>
  <Words>4793</Words>
  <Characters>26367</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Familia Palacios</cp:lastModifiedBy>
  <cp:revision>1262</cp:revision>
  <cp:lastPrinted>2020-02-07T17:39:00Z</cp:lastPrinted>
  <dcterms:created xsi:type="dcterms:W3CDTF">2014-05-21T19:32:00Z</dcterms:created>
  <dcterms:modified xsi:type="dcterms:W3CDTF">2021-01-11T18:10:00Z</dcterms:modified>
</cp:coreProperties>
</file>